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750502B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13734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13734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554136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00312</w:t>
      </w:r>
    </w:p>
    <w:bookmarkEnd w:id="0"/>
    <w:bookmarkEnd w:id="1"/>
    <w:p w14:paraId="3535F51E" w14:textId="7C04E804" w:rsidR="00B2596F" w:rsidRPr="003D5F1E" w:rsidRDefault="00137340" w:rsidP="00D542A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Online,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24</w:t>
      </w:r>
      <w:r w:rsidR="006E24E8" w:rsidRPr="00280591">
        <w:rPr>
          <w:noProof w:val="0"/>
          <w:sz w:val="24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280591">
        <w:rPr>
          <w:rFonts w:hint="eastAsia"/>
          <w:noProof w:val="0"/>
          <w:sz w:val="24"/>
          <w:lang w:eastAsia="zh-CN"/>
        </w:rPr>
        <w:t>ruary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280591">
        <w:rPr>
          <w:rFonts w:hint="eastAsia"/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280591">
        <w:rPr>
          <w:rFonts w:hint="eastAsia"/>
          <w:noProof w:val="0"/>
          <w:sz w:val="24"/>
          <w:lang w:eastAsia="zh-CN"/>
        </w:rPr>
        <w:t>ch</w:t>
      </w:r>
      <w:bookmarkStart w:id="3" w:name="_GoBack"/>
      <w:bookmarkEnd w:id="3"/>
      <w:r w:rsidR="008078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996691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21EFD75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5413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7.11.4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365A3A09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54136" w:rsidRPr="00554136">
        <w:rPr>
          <w:rFonts w:ascii="Arial" w:hAnsi="Arial" w:cs="Arial"/>
          <w:b/>
          <w:bCs/>
          <w:sz w:val="24"/>
          <w:lang w:val="en-GB" w:eastAsia="zh-CN"/>
        </w:rPr>
        <w:t xml:space="preserve">View on BS demodulation requirement for LTE additional enhancement for NB </w:t>
      </w:r>
      <w:proofErr w:type="spellStart"/>
      <w:r w:rsidR="00554136" w:rsidRPr="00554136">
        <w:rPr>
          <w:rFonts w:ascii="Arial" w:hAnsi="Arial" w:cs="Arial"/>
          <w:b/>
          <w:bCs/>
          <w:sz w:val="24"/>
          <w:lang w:val="en-GB" w:eastAsia="zh-CN"/>
        </w:rPr>
        <w:t>IoT</w:t>
      </w:r>
      <w:proofErr w:type="spellEnd"/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60CDFD3" w14:textId="147326DA" w:rsidR="005A03E4" w:rsidRDefault="00C462D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 the work scope of performance part related with LTE Rel-16 WI additional enhancement for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is discussed. The </w:t>
      </w: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 issue to identify</w:t>
      </w:r>
      <w:r w:rsidR="005A03E4">
        <w:rPr>
          <w:rFonts w:hint="eastAsia"/>
          <w:lang w:eastAsia="zh-CN"/>
        </w:rPr>
        <w:t xml:space="preserve"> the features that related BS demodulation requirement is captured in WF [</w:t>
      </w:r>
      <w:r w:rsidR="00137340">
        <w:rPr>
          <w:rFonts w:hint="eastAsia"/>
          <w:lang w:eastAsia="zh-CN"/>
        </w:rPr>
        <w:t>1</w:t>
      </w:r>
      <w:r w:rsidR="005A03E4">
        <w:rPr>
          <w:rFonts w:hint="eastAsia"/>
          <w:lang w:eastAsia="zh-CN"/>
        </w:rPr>
        <w:t>] as: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5A03E4" w:rsidRPr="0079750C" w14:paraId="4E0AC424" w14:textId="77777777" w:rsidTr="003327F4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68281BF5" w14:textId="77777777" w:rsidR="005A03E4" w:rsidRPr="005A03E4" w:rsidRDefault="005A03E4" w:rsidP="005A03E4">
            <w:pPr>
              <w:pStyle w:val="ListParagraph"/>
              <w:numPr>
                <w:ilvl w:val="0"/>
                <w:numId w:val="39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BS demodulation requirement</w:t>
            </w:r>
          </w:p>
          <w:p w14:paraId="563C0F11" w14:textId="77777777" w:rsidR="005A03E4" w:rsidRPr="005A03E4" w:rsidRDefault="005A03E4" w:rsidP="005A03E4">
            <w:pPr>
              <w:pStyle w:val="ListParagraph"/>
              <w:numPr>
                <w:ilvl w:val="0"/>
                <w:numId w:val="40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FFS whether to introduce the BS demodulation performance requirement(s) to </w:t>
            </w:r>
            <w:r>
              <w:rPr>
                <w:rFonts w:eastAsiaTheme="minorEastAsia"/>
                <w:lang w:eastAsia="zh-CN"/>
              </w:rPr>
              <w:t>verify</w:t>
            </w:r>
            <w:r>
              <w:rPr>
                <w:rFonts w:eastAsiaTheme="minorEastAsia" w:hint="eastAsia"/>
                <w:lang w:eastAsia="zh-CN"/>
              </w:rPr>
              <w:t xml:space="preserve"> the following features</w:t>
            </w:r>
          </w:p>
          <w:p w14:paraId="3C15FBCA" w14:textId="77777777" w:rsidR="005A03E4" w:rsidRPr="005A03E4" w:rsidRDefault="005A03E4" w:rsidP="005A03E4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NPUSCH configured with multi-TB scheduling</w:t>
            </w:r>
          </w:p>
          <w:p w14:paraId="2ABA5376" w14:textId="77777777" w:rsidR="005A03E4" w:rsidRPr="0017574C" w:rsidRDefault="005A03E4" w:rsidP="005A03E4">
            <w:pPr>
              <w:pStyle w:val="ListParagraph"/>
              <w:numPr>
                <w:ilvl w:val="0"/>
                <w:numId w:val="41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Coexistence of NPUSCH and NR</w:t>
            </w:r>
          </w:p>
          <w:p w14:paraId="2565D0DF" w14:textId="370C5564" w:rsidR="005A03E4" w:rsidRPr="0017574C" w:rsidRDefault="0017574C" w:rsidP="00886544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When NB-</w:t>
            </w:r>
            <w:proofErr w:type="spellStart"/>
            <w:r>
              <w:rPr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transmission</w:t>
            </w:r>
            <w:r>
              <w:rPr>
                <w:rFonts w:eastAsiaTheme="minorEastAsia" w:hint="eastAsia"/>
                <w:lang w:eastAsia="zh-CN"/>
              </w:rPr>
              <w:t xml:space="preserve"> is postponed by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</w:t>
            </w:r>
            <w:proofErr w:type="spellEnd"/>
            <w:r>
              <w:rPr>
                <w:rFonts w:eastAsiaTheme="minorEastAsia" w:hint="eastAsia"/>
                <w:lang w:eastAsia="zh-CN"/>
              </w:rPr>
              <w:t>(s) for NR UL transmission</w:t>
            </w:r>
          </w:p>
        </w:tc>
      </w:tr>
    </w:tbl>
    <w:p w14:paraId="6304D88D" w14:textId="77777777" w:rsidR="005A03E4" w:rsidRPr="0017574C" w:rsidRDefault="005A03E4" w:rsidP="00D542A7">
      <w:pPr>
        <w:jc w:val="both"/>
        <w:rPr>
          <w:lang w:eastAsia="zh-CN"/>
        </w:rPr>
      </w:pPr>
    </w:p>
    <w:p w14:paraId="7BDE62C3" w14:textId="1FCCC1DA" w:rsidR="008E012F" w:rsidRDefault="005279D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</w:t>
      </w:r>
      <w:r w:rsidR="005A03E4">
        <w:rPr>
          <w:rFonts w:hint="eastAsia"/>
          <w:lang w:eastAsia="zh-CN"/>
        </w:rPr>
        <w:t>bution, the vi</w:t>
      </w:r>
      <w:r w:rsidR="003E566A">
        <w:rPr>
          <w:rFonts w:hint="eastAsia"/>
          <w:lang w:eastAsia="zh-CN"/>
        </w:rPr>
        <w:t>ew on additional enhancement NB-</w:t>
      </w:r>
      <w:proofErr w:type="spellStart"/>
      <w:r w:rsidR="005A03E4"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perfor</w:t>
      </w:r>
      <w:r w:rsidR="005A03E4">
        <w:rPr>
          <w:rFonts w:hint="eastAsia"/>
          <w:lang w:eastAsia="zh-CN"/>
        </w:rPr>
        <w:t xml:space="preserve">mance </w:t>
      </w:r>
      <w:r w:rsidR="0017574C">
        <w:rPr>
          <w:rFonts w:hint="eastAsia"/>
          <w:lang w:eastAsia="zh-CN"/>
        </w:rPr>
        <w:t>requirement is presented.</w:t>
      </w:r>
    </w:p>
    <w:p w14:paraId="3EAC1F3E" w14:textId="48CC5787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219AB3A4" w14:textId="4B21295D" w:rsidR="00B81C5F" w:rsidRPr="00E67A6A" w:rsidRDefault="00E513DB" w:rsidP="00E67A6A">
      <w:pPr>
        <w:pStyle w:val="Heading2"/>
        <w:jc w:val="both"/>
        <w:rPr>
          <w:rFonts w:eastAsia="宋体"/>
          <w:lang w:val="en-GB"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17574C">
        <w:rPr>
          <w:rFonts w:hint="eastAsia"/>
          <w:lang w:eastAsia="zh-CN"/>
        </w:rPr>
        <w:t xml:space="preserve">Multi-TB </w:t>
      </w:r>
      <w:r w:rsidR="0017574C">
        <w:rPr>
          <w:lang w:eastAsia="zh-CN"/>
        </w:rPr>
        <w:t>scheduling</w:t>
      </w:r>
    </w:p>
    <w:p w14:paraId="1CC40740" w14:textId="7DE9F773" w:rsidR="00D0176B" w:rsidRDefault="00BF509F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Similarly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, LTE Rel-16 additional enhancement for NB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WI can also support the feature of multi-TB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with a single DCI, in order to reduce the control channel traffic load.</w:t>
      </w:r>
      <w:r w:rsidR="00D0176B">
        <w:rPr>
          <w:rFonts w:hint="eastAsia"/>
          <w:lang w:eastAsia="zh-CN"/>
        </w:rPr>
        <w:t xml:space="preserve"> T</w:t>
      </w:r>
      <w:r w:rsidR="00D0176B">
        <w:rPr>
          <w:lang w:eastAsia="zh-CN"/>
        </w:rPr>
        <w:t>h</w:t>
      </w:r>
      <w:r w:rsidR="00D0176B">
        <w:rPr>
          <w:rFonts w:hint="eastAsia"/>
          <w:lang w:eastAsia="zh-CN"/>
        </w:rPr>
        <w:t xml:space="preserve">e TBs can support both interleaved and non-interleaved transmission. </w:t>
      </w:r>
    </w:p>
    <w:p w14:paraId="196AED78" w14:textId="680409CE" w:rsidR="00BF509F" w:rsidRDefault="00D0176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As agreed in RAN1#98 meeting</w:t>
      </w:r>
    </w:p>
    <w:tbl>
      <w:tblPr>
        <w:tblW w:w="92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D0176B" w:rsidRPr="0079750C" w14:paraId="0629998D" w14:textId="77777777" w:rsidTr="00D0176B">
        <w:trPr>
          <w:trHeight w:val="754"/>
          <w:jc w:val="center"/>
        </w:trPr>
        <w:tc>
          <w:tcPr>
            <w:tcW w:w="9235" w:type="dxa"/>
            <w:shd w:val="clear" w:color="auto" w:fill="auto"/>
          </w:tcPr>
          <w:p w14:paraId="58FBEEB5" w14:textId="77777777" w:rsidR="00D0176B" w:rsidRPr="00E67A6A" w:rsidRDefault="00D0176B" w:rsidP="00D0176B">
            <w:pPr>
              <w:spacing w:after="0"/>
              <w:ind w:left="720" w:hanging="720"/>
              <w:rPr>
                <w:rFonts w:ascii="Arial" w:eastAsia="Batang" w:hAnsi="Arial" w:cs="Arial"/>
                <w:bCs/>
                <w:i/>
                <w:lang w:eastAsia="zh-CN"/>
              </w:rPr>
            </w:pPr>
            <w:r w:rsidRPr="00E67A6A">
              <w:rPr>
                <w:rFonts w:ascii="Arial" w:eastAsia="Batang" w:hAnsi="Arial" w:cs="Arial"/>
                <w:bCs/>
                <w:i/>
                <w:lang w:eastAsia="zh-CN"/>
              </w:rPr>
              <w:t>For unicast, for a Rel-16 UE configured with multiple TB scheduling:</w:t>
            </w:r>
          </w:p>
          <w:p w14:paraId="54017297" w14:textId="77777777" w:rsidR="00D0176B" w:rsidRPr="00E67A6A" w:rsidRDefault="00D0176B" w:rsidP="00D0176B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Batang" w:hAnsi="Arial" w:cs="Arial"/>
                <w:i/>
              </w:rPr>
            </w:pPr>
            <w:r w:rsidRPr="00E67A6A">
              <w:rPr>
                <w:rFonts w:ascii="Arial" w:eastAsia="Batang" w:hAnsi="Arial" w:cs="Arial"/>
                <w:i/>
              </w:rPr>
              <w:t>When one TB is scheduled by the DCI, the repetitions for one transport block are contiguously transmitted</w:t>
            </w:r>
          </w:p>
          <w:p w14:paraId="5695E6B7" w14:textId="77777777" w:rsidR="00D0176B" w:rsidRPr="00E67A6A" w:rsidRDefault="00D0176B" w:rsidP="00D0176B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Batang" w:hAnsi="Arial" w:cs="Arial"/>
                <w:i/>
              </w:rPr>
            </w:pPr>
            <w:r w:rsidRPr="00E67A6A">
              <w:rPr>
                <w:rFonts w:ascii="Arial" w:eastAsia="Batang" w:hAnsi="Arial" w:cs="Arial"/>
                <w:i/>
              </w:rPr>
              <w:t>When multiple TBs are scheduled by the DCI</w:t>
            </w:r>
          </w:p>
          <w:p w14:paraId="4FC0EED8" w14:textId="77777777" w:rsidR="00D0176B" w:rsidRPr="00E67A6A" w:rsidRDefault="00D0176B" w:rsidP="00D0176B">
            <w:pPr>
              <w:numPr>
                <w:ilvl w:val="1"/>
                <w:numId w:val="47"/>
              </w:numPr>
              <w:spacing w:after="0" w:line="240" w:lineRule="auto"/>
              <w:rPr>
                <w:rFonts w:ascii="Arial" w:eastAsia="Batang" w:hAnsi="Arial" w:cs="Arial"/>
                <w:i/>
              </w:rPr>
            </w:pPr>
            <w:r w:rsidRPr="00E67A6A">
              <w:rPr>
                <w:rFonts w:ascii="Arial" w:eastAsia="Batang" w:hAnsi="Arial" w:cs="Arial"/>
                <w:i/>
              </w:rPr>
              <w:t>The repetitions for one transport block can be either contiguously transmitted or interleaved.</w:t>
            </w:r>
          </w:p>
          <w:p w14:paraId="048E0E9F" w14:textId="77777777" w:rsidR="00E67A6A" w:rsidRPr="00E67A6A" w:rsidRDefault="00D0176B" w:rsidP="00E67A6A">
            <w:pPr>
              <w:numPr>
                <w:ilvl w:val="2"/>
                <w:numId w:val="47"/>
              </w:numPr>
              <w:spacing w:after="0" w:line="240" w:lineRule="auto"/>
              <w:rPr>
                <w:rFonts w:ascii="Arial" w:eastAsia="Batang" w:hAnsi="Arial" w:cs="Arial"/>
                <w:i/>
              </w:rPr>
            </w:pPr>
            <w:r w:rsidRPr="00E67A6A">
              <w:rPr>
                <w:rFonts w:ascii="Arial" w:eastAsia="Batang" w:hAnsi="Arial" w:cs="Arial"/>
                <w:i/>
              </w:rPr>
              <w:t xml:space="preserve">Interleaving is an </w:t>
            </w:r>
            <w:proofErr w:type="spellStart"/>
            <w:r w:rsidRPr="00E67A6A">
              <w:rPr>
                <w:rFonts w:ascii="Arial" w:eastAsia="Batang" w:hAnsi="Arial" w:cs="Arial"/>
                <w:i/>
              </w:rPr>
              <w:t>eNB</w:t>
            </w:r>
            <w:proofErr w:type="spellEnd"/>
            <w:r w:rsidRPr="00E67A6A">
              <w:rPr>
                <w:rFonts w:ascii="Arial" w:eastAsia="Batang" w:hAnsi="Arial" w:cs="Arial"/>
                <w:i/>
              </w:rPr>
              <w:t xml:space="preserve"> configured feature</w:t>
            </w:r>
          </w:p>
          <w:p w14:paraId="29ADA898" w14:textId="58D3A9AD" w:rsidR="00D0176B" w:rsidRPr="00E67A6A" w:rsidRDefault="00D0176B" w:rsidP="00E67A6A">
            <w:pPr>
              <w:numPr>
                <w:ilvl w:val="2"/>
                <w:numId w:val="47"/>
              </w:numPr>
              <w:spacing w:after="0" w:line="240" w:lineRule="auto"/>
              <w:rPr>
                <w:rFonts w:ascii="Arial" w:eastAsia="Batang" w:hAnsi="Arial" w:cs="Arial"/>
                <w:i/>
              </w:rPr>
            </w:pPr>
            <w:r w:rsidRPr="00E67A6A">
              <w:rPr>
                <w:rFonts w:ascii="Arial" w:eastAsia="Batang" w:hAnsi="Arial" w:cs="Arial"/>
                <w:i/>
              </w:rPr>
              <w:t>FFS: Interleaving feature is a UE optional feature</w:t>
            </w:r>
          </w:p>
        </w:tc>
      </w:tr>
    </w:tbl>
    <w:p w14:paraId="78FEA160" w14:textId="77777777" w:rsidR="00E67A6A" w:rsidRDefault="00E67A6A" w:rsidP="00D542A7">
      <w:pPr>
        <w:jc w:val="both"/>
        <w:rPr>
          <w:lang w:eastAsia="zh-CN"/>
        </w:rPr>
      </w:pPr>
    </w:p>
    <w:p w14:paraId="46BC22D0" w14:textId="4F8FAE57" w:rsidR="00E67A6A" w:rsidRPr="00D0176B" w:rsidRDefault="00DA617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E67A6A">
        <w:rPr>
          <w:rFonts w:hint="eastAsia"/>
          <w:lang w:eastAsia="zh-CN"/>
        </w:rPr>
        <w:t xml:space="preserve">mentioned, multi-TB with interleaving is </w:t>
      </w:r>
      <w:proofErr w:type="spellStart"/>
      <w:r w:rsidR="00E67A6A">
        <w:rPr>
          <w:rFonts w:hint="eastAsia"/>
          <w:lang w:eastAsia="zh-CN"/>
        </w:rPr>
        <w:t>eNB</w:t>
      </w:r>
      <w:proofErr w:type="spellEnd"/>
      <w:r w:rsidR="00E67A6A">
        <w:rPr>
          <w:rFonts w:hint="eastAsia"/>
          <w:lang w:eastAsia="zh-CN"/>
        </w:rPr>
        <w:t xml:space="preserve"> co</w:t>
      </w:r>
      <w:r w:rsidR="00487AE1">
        <w:rPr>
          <w:rFonts w:hint="eastAsia"/>
          <w:lang w:eastAsia="zh-CN"/>
        </w:rPr>
        <w:t>nfigured feature</w:t>
      </w:r>
      <w:r w:rsidR="00E67A6A">
        <w:rPr>
          <w:rFonts w:hint="eastAsia"/>
          <w:lang w:eastAsia="zh-CN"/>
        </w:rPr>
        <w:t xml:space="preserve">. It will be configured based on practical </w:t>
      </w:r>
      <w:r w:rsidR="00E67A6A">
        <w:rPr>
          <w:lang w:eastAsia="zh-CN"/>
        </w:rPr>
        <w:t>scenario</w:t>
      </w:r>
      <w:r w:rsidR="00E67A6A">
        <w:rPr>
          <w:rFonts w:hint="eastAsia"/>
          <w:lang w:eastAsia="zh-CN"/>
        </w:rPr>
        <w:t>.</w:t>
      </w:r>
      <w:r w:rsidR="009E39CC">
        <w:rPr>
          <w:rFonts w:hint="eastAsia"/>
          <w:lang w:eastAsia="zh-CN"/>
        </w:rPr>
        <w:t xml:space="preserve"> During the RAN1 discussion, the gain of multi-TB with interleaving is </w:t>
      </w:r>
      <w:r w:rsidR="009E39CC">
        <w:rPr>
          <w:lang w:eastAsia="zh-CN"/>
        </w:rPr>
        <w:t>verified</w:t>
      </w:r>
      <w:r w:rsidR="009E39CC">
        <w:rPr>
          <w:rFonts w:hint="eastAsia"/>
          <w:lang w:eastAsia="zh-CN"/>
        </w:rPr>
        <w:t xml:space="preserve"> under high </w:t>
      </w:r>
      <w:r w:rsidR="009E39CC">
        <w:rPr>
          <w:lang w:eastAsia="zh-CN"/>
        </w:rPr>
        <w:t>Doppler</w:t>
      </w:r>
      <w:r w:rsidR="009E39CC">
        <w:rPr>
          <w:rFonts w:hint="eastAsia"/>
          <w:lang w:eastAsia="zh-CN"/>
        </w:rPr>
        <w:t xml:space="preserve"> </w:t>
      </w:r>
      <w:r w:rsidR="009E39CC">
        <w:rPr>
          <w:lang w:eastAsia="zh-CN"/>
        </w:rPr>
        <w:t>frequency</w:t>
      </w:r>
      <w:r w:rsidR="009E39CC">
        <w:rPr>
          <w:rFonts w:hint="eastAsia"/>
          <w:lang w:eastAsia="zh-CN"/>
        </w:rPr>
        <w:t>.</w:t>
      </w:r>
      <w:r w:rsidR="00387390">
        <w:rPr>
          <w:rFonts w:hint="eastAsia"/>
          <w:lang w:eastAsia="zh-CN"/>
        </w:rPr>
        <w:t xml:space="preserve"> </w:t>
      </w:r>
      <w:r w:rsidR="00703CDA">
        <w:rPr>
          <w:rFonts w:hint="eastAsia"/>
          <w:lang w:eastAsia="zh-CN"/>
        </w:rPr>
        <w:t xml:space="preserve">In the </w:t>
      </w:r>
      <w:r w:rsidR="00703CDA">
        <w:rPr>
          <w:lang w:eastAsia="zh-CN"/>
        </w:rPr>
        <w:t>typical</w:t>
      </w:r>
      <w:r w:rsidR="00703CDA">
        <w:rPr>
          <w:rFonts w:hint="eastAsia"/>
          <w:lang w:eastAsia="zh-CN"/>
        </w:rPr>
        <w:t xml:space="preserve"> NB-</w:t>
      </w:r>
      <w:proofErr w:type="spellStart"/>
      <w:r w:rsidR="00703CDA">
        <w:rPr>
          <w:rFonts w:hint="eastAsia"/>
          <w:lang w:eastAsia="zh-CN"/>
        </w:rPr>
        <w:t>IoT</w:t>
      </w:r>
      <w:proofErr w:type="spellEnd"/>
      <w:r w:rsidR="00703CDA">
        <w:rPr>
          <w:rFonts w:hint="eastAsia"/>
          <w:lang w:eastAsia="zh-CN"/>
        </w:rPr>
        <w:t xml:space="preserve"> deployment, most UE are stationary or have low speed, thus UE will rarely suffering high Doppler </w:t>
      </w:r>
      <w:r w:rsidR="00703CDA">
        <w:rPr>
          <w:lang w:eastAsia="zh-CN"/>
        </w:rPr>
        <w:t>frequency</w:t>
      </w:r>
      <w:r w:rsidR="00703CDA">
        <w:rPr>
          <w:rFonts w:hint="eastAsia"/>
          <w:lang w:eastAsia="zh-CN"/>
        </w:rPr>
        <w:t>.</w:t>
      </w:r>
      <w:r w:rsidR="003B732F">
        <w:rPr>
          <w:rFonts w:hint="eastAsia"/>
          <w:lang w:eastAsia="zh-CN"/>
        </w:rPr>
        <w:t xml:space="preserve"> </w:t>
      </w:r>
      <w:r w:rsidR="00387390">
        <w:rPr>
          <w:rFonts w:hint="eastAsia"/>
          <w:lang w:eastAsia="zh-CN"/>
        </w:rPr>
        <w:t xml:space="preserve">Compared with </w:t>
      </w:r>
      <w:proofErr w:type="spellStart"/>
      <w:r w:rsidR="00387390">
        <w:rPr>
          <w:rFonts w:hint="eastAsia"/>
          <w:lang w:eastAsia="zh-CN"/>
        </w:rPr>
        <w:t>eMTC</w:t>
      </w:r>
      <w:proofErr w:type="spellEnd"/>
      <w:r w:rsidR="00387390">
        <w:rPr>
          <w:rFonts w:hint="eastAsia"/>
          <w:lang w:eastAsia="zh-CN"/>
        </w:rPr>
        <w:t xml:space="preserve">, there are only up to 2TB can be scheduled in single DCI, </w:t>
      </w:r>
      <w:r w:rsidR="00387390">
        <w:rPr>
          <w:rFonts w:hint="eastAsia"/>
          <w:lang w:eastAsia="zh-CN"/>
        </w:rPr>
        <w:lastRenderedPageBreak/>
        <w:t xml:space="preserve">therefore the gain of interfaced </w:t>
      </w:r>
      <w:r w:rsidR="00387390">
        <w:rPr>
          <w:lang w:eastAsia="zh-CN"/>
        </w:rPr>
        <w:t>transmission</w:t>
      </w:r>
      <w:r w:rsidR="00387390">
        <w:rPr>
          <w:rFonts w:hint="eastAsia"/>
          <w:lang w:eastAsia="zh-CN"/>
        </w:rPr>
        <w:t xml:space="preserve"> will be further limited.</w:t>
      </w:r>
      <w:r>
        <w:rPr>
          <w:rFonts w:hint="eastAsia"/>
          <w:lang w:eastAsia="zh-CN"/>
        </w:rPr>
        <w:t xml:space="preserve"> </w:t>
      </w:r>
      <w:r w:rsidR="00387390">
        <w:rPr>
          <w:rFonts w:hint="eastAsia"/>
          <w:lang w:eastAsia="zh-CN"/>
        </w:rPr>
        <w:t xml:space="preserve">The diversity gain can be </w:t>
      </w:r>
      <w:r w:rsidR="00387390">
        <w:rPr>
          <w:lang w:eastAsia="zh-CN"/>
        </w:rPr>
        <w:t>achieved</w:t>
      </w:r>
      <w:r w:rsidR="00387390">
        <w:rPr>
          <w:rFonts w:hint="eastAsia"/>
          <w:lang w:eastAsia="zh-CN"/>
        </w:rPr>
        <w:t xml:space="preserve"> with repetition and </w:t>
      </w:r>
      <w:r w:rsidR="00387390">
        <w:rPr>
          <w:lang w:eastAsia="zh-CN"/>
        </w:rPr>
        <w:t>frequency</w:t>
      </w:r>
      <w:r w:rsidR="00387390">
        <w:rPr>
          <w:rFonts w:hint="eastAsia"/>
          <w:lang w:eastAsia="zh-CN"/>
        </w:rPr>
        <w:t xml:space="preserve"> hopping.</w:t>
      </w:r>
      <w:r>
        <w:rPr>
          <w:rFonts w:hint="eastAsia"/>
          <w:lang w:eastAsia="zh-CN"/>
        </w:rPr>
        <w:t xml:space="preserve"> </w:t>
      </w:r>
      <w:r w:rsidR="003B732F">
        <w:rPr>
          <w:rFonts w:hint="eastAsia"/>
          <w:lang w:eastAsia="zh-CN"/>
        </w:rPr>
        <w:t>So, in our vi</w:t>
      </w:r>
      <w:r w:rsidR="00387390">
        <w:rPr>
          <w:rFonts w:hint="eastAsia"/>
          <w:lang w:eastAsia="zh-CN"/>
        </w:rPr>
        <w:t xml:space="preserve">ew, the typical scheduling scenario </w:t>
      </w:r>
      <w:r w:rsidR="0047491B">
        <w:rPr>
          <w:rFonts w:hint="eastAsia"/>
          <w:lang w:eastAsia="zh-CN"/>
        </w:rPr>
        <w:t xml:space="preserve">will be </w:t>
      </w:r>
      <w:r w:rsidR="00387390">
        <w:rPr>
          <w:rFonts w:hint="eastAsia"/>
          <w:lang w:eastAsia="zh-CN"/>
        </w:rPr>
        <w:t>non-interleaving</w:t>
      </w:r>
      <w:r w:rsidR="0047491B">
        <w:rPr>
          <w:rFonts w:hint="eastAsia"/>
          <w:lang w:eastAsia="zh-CN"/>
        </w:rPr>
        <w:t xml:space="preserve"> transmission, configured by </w:t>
      </w:r>
      <w:proofErr w:type="spellStart"/>
      <w:r w:rsidR="0047491B">
        <w:rPr>
          <w:rFonts w:hint="eastAsia"/>
          <w:lang w:eastAsia="zh-CN"/>
        </w:rPr>
        <w:t>eNB</w:t>
      </w:r>
      <w:proofErr w:type="spellEnd"/>
      <w:r w:rsidR="0047491B">
        <w:rPr>
          <w:rFonts w:hint="eastAsia"/>
          <w:lang w:eastAsia="zh-CN"/>
        </w:rPr>
        <w:t>.</w:t>
      </w:r>
    </w:p>
    <w:p w14:paraId="24AB904E" w14:textId="53D36494" w:rsidR="00BF509F" w:rsidRDefault="00DA6171" w:rsidP="00D542A7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In terms of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requirement, since each TB corresponds to one HARQ process</w:t>
      </w:r>
      <w:r>
        <w:rPr>
          <w:lang w:eastAsia="zh-CN"/>
        </w:rPr>
        <w:t>, therefore</w:t>
      </w:r>
      <w:r>
        <w:rPr>
          <w:rFonts w:hint="eastAsia"/>
          <w:lang w:eastAsia="zh-CN"/>
        </w:rPr>
        <w:t xml:space="preserve"> the multi TB requirement can be </w:t>
      </w:r>
      <w:r>
        <w:rPr>
          <w:lang w:eastAsia="zh-CN"/>
        </w:rPr>
        <w:t>verified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Rel-14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requirement. </w:t>
      </w:r>
    </w:p>
    <w:p w14:paraId="510A2E04" w14:textId="4523D57E" w:rsidR="00BF509F" w:rsidRDefault="00BF509F" w:rsidP="00D542A7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For NB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>, both single tone and multi</w:t>
      </w:r>
      <w:r w:rsidR="00DA617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tone transmission can be supported. In terms of interleaving granularity, the following is agreed in RAN1#99</w:t>
      </w:r>
      <w:r w:rsidR="00D0176B">
        <w:rPr>
          <w:rFonts w:hint="eastAsia"/>
          <w:lang w:eastAsia="zh-CN"/>
        </w:rPr>
        <w:t xml:space="preserve"> meeting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BF509F" w:rsidRPr="0079750C" w14:paraId="24E0C09A" w14:textId="77777777" w:rsidTr="004A136C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2C381128" w14:textId="77777777" w:rsidR="00D0176B" w:rsidRPr="00DA6171" w:rsidRDefault="00D0176B" w:rsidP="00D0176B">
            <w:pPr>
              <w:spacing w:after="0"/>
              <w:jc w:val="both"/>
              <w:rPr>
                <w:rFonts w:ascii="Arial" w:hAnsi="Arial" w:cs="Arial"/>
                <w:bCs/>
                <w:i/>
                <w:lang w:eastAsia="zh-CN"/>
              </w:rPr>
            </w:pPr>
            <w:r w:rsidRPr="00DA6171">
              <w:rPr>
                <w:rFonts w:ascii="Arial" w:hAnsi="Arial" w:cs="Arial"/>
                <w:bCs/>
                <w:i/>
                <w:lang w:eastAsia="zh-CN"/>
              </w:rPr>
              <w:t>For the uplink multi-tone case, interleaving granularity is N</w:t>
            </w:r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* N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RU</w:t>
            </w:r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 xml:space="preserve"> *</w:t>
            </w:r>
            <w:proofErr w:type="spellStart"/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N</w:t>
            </w:r>
            <w:r w:rsidRPr="00DA6171">
              <w:rPr>
                <w:rFonts w:ascii="Arial" w:eastAsia="等线" w:hAnsi="Arial" w:cs="Arial"/>
                <w:bCs/>
                <w:i/>
                <w:vertAlign w:val="superscript"/>
                <w:lang w:eastAsia="zh-CN"/>
              </w:rPr>
              <w:t>UL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slots</w:t>
            </w:r>
            <w:proofErr w:type="spellEnd"/>
            <w:r w:rsidRPr="00DA6171">
              <w:rPr>
                <w:rFonts w:ascii="Arial" w:hAnsi="Arial" w:cs="Arial"/>
                <w:bCs/>
                <w:i/>
                <w:lang w:eastAsia="zh-CN"/>
              </w:rPr>
              <w:t xml:space="preserve">, where the </w:t>
            </w:r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N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RU</w:t>
            </w:r>
            <w:r w:rsidRPr="00DA6171">
              <w:rPr>
                <w:rFonts w:ascii="Arial" w:hAnsi="Arial" w:cs="Arial"/>
                <w:bCs/>
                <w:i/>
                <w:lang w:eastAsia="zh-CN"/>
              </w:rPr>
              <w:t xml:space="preserve"> is the number of RUs, </w:t>
            </w:r>
            <w:proofErr w:type="spellStart"/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N</w:t>
            </w:r>
            <w:r w:rsidRPr="00DA6171">
              <w:rPr>
                <w:rFonts w:ascii="Arial" w:eastAsia="等线" w:hAnsi="Arial" w:cs="Arial"/>
                <w:bCs/>
                <w:i/>
                <w:vertAlign w:val="superscript"/>
                <w:lang w:eastAsia="zh-CN"/>
              </w:rPr>
              <w:t>UL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slots</w:t>
            </w:r>
            <w:proofErr w:type="spellEnd"/>
            <w:r w:rsidRPr="00DA6171">
              <w:rPr>
                <w:rFonts w:ascii="Arial" w:hAnsi="Arial" w:cs="Arial"/>
                <w:bCs/>
                <w:i/>
                <w:lang w:eastAsia="zh-CN"/>
              </w:rPr>
              <w:t xml:space="preserve"> is the number of slots occupied by 1 RU. </w:t>
            </w:r>
          </w:p>
          <w:p w14:paraId="7DF6F1CF" w14:textId="77777777" w:rsidR="00D0176B" w:rsidRPr="00DA6171" w:rsidRDefault="00D0176B" w:rsidP="00D0176B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Arial" w:eastAsia="宋体" w:hAnsi="Arial" w:cs="Arial"/>
                <w:i/>
                <w:lang w:eastAsia="zh-CN"/>
              </w:rPr>
            </w:pPr>
            <w:r w:rsidRPr="00DA6171">
              <w:rPr>
                <w:rFonts w:ascii="Arial" w:eastAsia="宋体" w:hAnsi="Arial" w:cs="Arial"/>
                <w:i/>
                <w:lang w:eastAsia="zh-CN"/>
              </w:rPr>
              <w:t>When the repetition is less than N, interleaving is not supported.</w:t>
            </w:r>
          </w:p>
          <w:p w14:paraId="05A7A0F1" w14:textId="77777777" w:rsidR="00D0176B" w:rsidRPr="00DA6171" w:rsidRDefault="00D0176B" w:rsidP="00D0176B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Arial" w:eastAsia="宋体" w:hAnsi="Arial" w:cs="Arial"/>
                <w:i/>
                <w:lang w:eastAsia="zh-CN"/>
              </w:rPr>
            </w:pPr>
            <w:r w:rsidRPr="00DA6171">
              <w:rPr>
                <w:rFonts w:ascii="Arial" w:eastAsia="宋体" w:hAnsi="Arial" w:cs="Arial"/>
                <w:i/>
                <w:lang w:eastAsia="zh-CN"/>
              </w:rPr>
              <w:t>N=4</w:t>
            </w:r>
          </w:p>
          <w:p w14:paraId="1772A997" w14:textId="3B78D2FF" w:rsidR="00BF509F" w:rsidRPr="00D0176B" w:rsidRDefault="00D0176B" w:rsidP="00D0176B">
            <w:pPr>
              <w:spacing w:after="0"/>
              <w:rPr>
                <w:rFonts w:ascii="Arial" w:hAnsi="Arial" w:cs="Arial"/>
                <w:bCs/>
                <w:lang w:eastAsia="zh-CN"/>
              </w:rPr>
            </w:pPr>
            <w:r w:rsidRPr="00DA6171">
              <w:rPr>
                <w:rFonts w:ascii="Arial" w:hAnsi="Arial" w:cs="Arial"/>
                <w:bCs/>
                <w:i/>
                <w:lang w:eastAsia="zh-CN"/>
              </w:rPr>
              <w:t xml:space="preserve">For uplink single-tone, the granularity is based on N* </w:t>
            </w:r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N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RU</w:t>
            </w:r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 xml:space="preserve"> *</w:t>
            </w:r>
            <w:proofErr w:type="spellStart"/>
            <w:r w:rsidRPr="00DA6171">
              <w:rPr>
                <w:rFonts w:ascii="Arial" w:eastAsia="等线" w:hAnsi="Arial" w:cs="Arial"/>
                <w:bCs/>
                <w:i/>
                <w:lang w:eastAsia="zh-CN"/>
              </w:rPr>
              <w:t>N</w:t>
            </w:r>
            <w:r w:rsidRPr="00DA6171">
              <w:rPr>
                <w:rFonts w:ascii="Arial" w:eastAsia="等线" w:hAnsi="Arial" w:cs="Arial"/>
                <w:bCs/>
                <w:i/>
                <w:vertAlign w:val="superscript"/>
                <w:lang w:eastAsia="zh-CN"/>
              </w:rPr>
              <w:t>UL</w:t>
            </w:r>
            <w:r w:rsidRPr="00DA6171">
              <w:rPr>
                <w:rFonts w:ascii="Arial" w:eastAsia="等线" w:hAnsi="Arial" w:cs="Arial"/>
                <w:bCs/>
                <w:i/>
                <w:vertAlign w:val="subscript"/>
                <w:lang w:eastAsia="zh-CN"/>
              </w:rPr>
              <w:t>slots</w:t>
            </w:r>
            <w:proofErr w:type="spellEnd"/>
            <w:r w:rsidRPr="00DA6171">
              <w:rPr>
                <w:rFonts w:ascii="Arial" w:hAnsi="Arial" w:cs="Arial"/>
                <w:bCs/>
                <w:i/>
                <w:lang w:eastAsia="zh-CN"/>
              </w:rPr>
              <w:t xml:space="preserve"> , with  N =1</w:t>
            </w:r>
          </w:p>
        </w:tc>
      </w:tr>
    </w:tbl>
    <w:p w14:paraId="4E9F61F3" w14:textId="5B3DF39D" w:rsidR="00AB2A19" w:rsidRDefault="00AB2A19" w:rsidP="00D542A7">
      <w:pPr>
        <w:jc w:val="both"/>
        <w:rPr>
          <w:b/>
          <w:lang w:eastAsia="zh-CN"/>
        </w:rPr>
      </w:pPr>
    </w:p>
    <w:p w14:paraId="537D768D" w14:textId="7DBD77A1" w:rsidR="00AB2A19" w:rsidRDefault="00203623" w:rsidP="002C387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interleaving granularity is </w:t>
      </w:r>
      <w:r w:rsidR="007F3B94">
        <w:rPr>
          <w:rFonts w:hint="eastAsia"/>
          <w:lang w:eastAsia="zh-CN"/>
        </w:rPr>
        <w:t>similar with as the NPUSCH</w:t>
      </w:r>
      <w:r w:rsidR="002C387D">
        <w:rPr>
          <w:rFonts w:hint="eastAsia"/>
          <w:lang w:eastAsia="zh-CN"/>
        </w:rPr>
        <w:t xml:space="preserve"> </w:t>
      </w:r>
      <w:r w:rsidR="002C387D">
        <w:rPr>
          <w:lang w:eastAsia="zh-CN"/>
        </w:rPr>
        <w:t>transmission</w:t>
      </w:r>
      <w:r w:rsidR="002C387D">
        <w:rPr>
          <w:rFonts w:hint="eastAsia"/>
          <w:lang w:eastAsia="zh-CN"/>
        </w:rPr>
        <w:t xml:space="preserve"> mapping principle as follows </w:t>
      </w:r>
    </w:p>
    <w:p w14:paraId="635B5A33" w14:textId="77777777" w:rsidR="002C387D" w:rsidRDefault="002C387D" w:rsidP="002C387D">
      <w:pPr>
        <w:spacing w:after="0"/>
        <w:jc w:val="both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2C387D" w:rsidRPr="0079750C" w14:paraId="75A45710" w14:textId="77777777" w:rsidTr="004A136C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080ECD17" w14:textId="77777777" w:rsidR="002C387D" w:rsidRPr="005E0144" w:rsidRDefault="002C387D" w:rsidP="002C387D">
            <w:r w:rsidRPr="005E0144">
              <w:t xml:space="preserve">After mapping to </w:t>
            </w:r>
            <w:r w:rsidRPr="005E0144">
              <w:rPr>
                <w:position w:val="-10"/>
              </w:rPr>
              <w:object w:dxaOrig="499" w:dyaOrig="300" w14:anchorId="4E4D0E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4.15pt" o:ole="">
                  <v:imagedata r:id="rId9" o:title=""/>
                </v:shape>
                <o:OLEObject Type="Embed" ProgID="Equation.3" ShapeID="_x0000_i1025" DrawAspect="Content" ObjectID="_1643198481" r:id="rId10"/>
              </w:object>
            </w:r>
            <w:r w:rsidRPr="005E0144">
              <w:t xml:space="preserve">slots, the </w:t>
            </w:r>
            <w:r w:rsidRPr="005E0144">
              <w:rPr>
                <w:position w:val="-10"/>
              </w:rPr>
              <w:object w:dxaOrig="499" w:dyaOrig="300" w14:anchorId="7D289D0A">
                <v:shape id="_x0000_i1026" type="#_x0000_t75" style="width:28.7pt;height:14.15pt" o:ole="">
                  <v:imagedata r:id="rId11" o:title=""/>
                </v:shape>
                <o:OLEObject Type="Embed" ProgID="Equation.3" ShapeID="_x0000_i1026" DrawAspect="Content" ObjectID="_1643198482" r:id="rId12"/>
              </w:object>
            </w:r>
            <w:r w:rsidRPr="005E0144">
              <w:t xml:space="preserve"> slots shall be repeated </w:t>
            </w:r>
            <w:r w:rsidRPr="005E0144">
              <w:rPr>
                <w:position w:val="-10"/>
              </w:rPr>
              <w:object w:dxaOrig="1120" w:dyaOrig="340" w14:anchorId="1A1D8923">
                <v:shape id="_x0000_i1027" type="#_x0000_t75" style="width:57.85pt;height:14.15pt" o:ole="">
                  <v:imagedata r:id="rId13" o:title=""/>
                </v:shape>
                <o:OLEObject Type="Embed" ProgID="Equation.3" ShapeID="_x0000_i1027" DrawAspect="Content" ObjectID="_1643198483" r:id="rId14"/>
              </w:object>
            </w:r>
            <w:r w:rsidRPr="005E0144">
              <w:t xml:space="preserve"> additional times, before continuing the mapping of </w:t>
            </w:r>
            <w:r w:rsidRPr="005E0144">
              <w:rPr>
                <w:position w:val="-10"/>
              </w:rPr>
              <w:object w:dxaOrig="400" w:dyaOrig="320" w14:anchorId="7A22CAF8">
                <v:shape id="_x0000_i1028" type="#_x0000_t75" style="width:21.85pt;height:14.15pt" o:ole="">
                  <v:imagedata r:id="rId15" o:title=""/>
                </v:shape>
                <o:OLEObject Type="Embed" ProgID="Equation.3" ShapeID="_x0000_i1028" DrawAspect="Content" ObjectID="_1643198484" r:id="rId16"/>
              </w:object>
            </w:r>
            <w:r w:rsidRPr="005E0144">
              <w:t xml:space="preserve"> to the following slot, where</w:t>
            </w:r>
          </w:p>
          <w:p w14:paraId="3ADEAE1E" w14:textId="77777777" w:rsidR="002C387D" w:rsidRPr="005E0144" w:rsidRDefault="002C387D" w:rsidP="002C387D">
            <w:pPr>
              <w:pStyle w:val="EQ"/>
              <w:jc w:val="center"/>
            </w:pPr>
            <w:r w:rsidRPr="005E0144">
              <w:rPr>
                <w:position w:val="-30"/>
              </w:rPr>
              <w:object w:dxaOrig="3739" w:dyaOrig="700" w14:anchorId="23D18255">
                <v:shape id="_x0000_i1029" type="#_x0000_t75" style="width:187.3pt;height:36pt" o:ole="">
                  <v:imagedata r:id="rId17" o:title=""/>
                </v:shape>
                <o:OLEObject Type="Embed" ProgID="Equation.3" ShapeID="_x0000_i1029" DrawAspect="Content" ObjectID="_1643198485" r:id="rId18"/>
              </w:object>
            </w:r>
          </w:p>
          <w:p w14:paraId="55714657" w14:textId="73E9E4CE" w:rsidR="002C387D" w:rsidRPr="002C387D" w:rsidRDefault="002C387D" w:rsidP="002C387D">
            <w:pPr>
              <w:spacing w:after="0"/>
              <w:jc w:val="both"/>
              <w:rPr>
                <w:lang w:eastAsia="zh-CN"/>
              </w:rPr>
            </w:pPr>
            <w:r w:rsidRPr="005E0144">
              <w:rPr>
                <w:position w:val="-26"/>
              </w:rPr>
              <w:object w:dxaOrig="2240" w:dyaOrig="620" w14:anchorId="3781C27B">
                <v:shape id="_x0000_i1030" type="#_x0000_t75" style="width:115.3pt;height:28.7pt" o:ole="">
                  <v:imagedata r:id="rId19" o:title=""/>
                </v:shape>
                <o:OLEObject Type="Embed" ProgID="Equation.3" ShapeID="_x0000_i1030" DrawAspect="Content" ObjectID="_1643198486" r:id="rId20"/>
              </w:object>
            </w:r>
          </w:p>
        </w:tc>
      </w:tr>
    </w:tbl>
    <w:p w14:paraId="42A0547B" w14:textId="77777777" w:rsidR="002C387D" w:rsidRPr="002C387D" w:rsidRDefault="002C387D" w:rsidP="002C387D">
      <w:pPr>
        <w:spacing w:after="0"/>
        <w:jc w:val="both"/>
        <w:rPr>
          <w:lang w:eastAsia="zh-CN"/>
        </w:rPr>
      </w:pPr>
    </w:p>
    <w:p w14:paraId="691504E7" w14:textId="77777777" w:rsidR="00C7307A" w:rsidRDefault="00C7307A" w:rsidP="002C387D">
      <w:pPr>
        <w:spacing w:after="0"/>
        <w:jc w:val="both"/>
        <w:rPr>
          <w:lang w:eastAsia="zh-CN"/>
        </w:rPr>
      </w:pPr>
    </w:p>
    <w:p w14:paraId="6EFBA71F" w14:textId="307B5D52" w:rsidR="002C387D" w:rsidRDefault="002C387D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My understanding, LTE</w:t>
      </w:r>
      <w:r w:rsidR="00CC0B51">
        <w:rPr>
          <w:rFonts w:hint="eastAsia"/>
          <w:lang w:eastAsia="zh-CN"/>
        </w:rPr>
        <w:t xml:space="preserve"> NB-</w:t>
      </w:r>
      <w:proofErr w:type="spellStart"/>
      <w:r w:rsidR="00CC0B51"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has already support</w:t>
      </w:r>
      <w:r w:rsidR="00C306F1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the </w:t>
      </w:r>
      <w:r w:rsidR="00CC0B51">
        <w:rPr>
          <w:rFonts w:hint="eastAsia"/>
          <w:lang w:eastAsia="zh-CN"/>
        </w:rPr>
        <w:t xml:space="preserve">similar </w:t>
      </w:r>
      <w:r>
        <w:rPr>
          <w:rFonts w:hint="eastAsia"/>
          <w:lang w:eastAsia="zh-CN"/>
        </w:rPr>
        <w:t>non-</w:t>
      </w:r>
      <w:r w:rsidR="00C306F1">
        <w:rPr>
          <w:lang w:eastAsia="zh-CN"/>
        </w:rPr>
        <w:t>continuously</w:t>
      </w:r>
      <w:r>
        <w:rPr>
          <w:rFonts w:hint="eastAsia"/>
          <w:lang w:eastAsia="zh-CN"/>
        </w:rPr>
        <w:t xml:space="preserve"> </w:t>
      </w:r>
      <w:r w:rsidR="00C306F1">
        <w:rPr>
          <w:lang w:eastAsia="zh-CN"/>
        </w:rPr>
        <w:t>transmission</w:t>
      </w:r>
      <w:r w:rsidR="00CC0B51">
        <w:rPr>
          <w:rFonts w:hint="eastAsia"/>
          <w:lang w:eastAsia="zh-CN"/>
        </w:rPr>
        <w:t xml:space="preserve">. In case of the </w:t>
      </w:r>
      <w:r w:rsidR="00CC0B51">
        <w:rPr>
          <w:lang w:eastAsia="zh-CN"/>
        </w:rPr>
        <w:t>resource</w:t>
      </w:r>
      <w:r w:rsidR="00CC0B51">
        <w:rPr>
          <w:rFonts w:hint="eastAsia"/>
          <w:lang w:eastAsia="zh-CN"/>
        </w:rPr>
        <w:t xml:space="preserve"> reserved is overlapping</w:t>
      </w:r>
      <w:r w:rsidR="002015CA">
        <w:rPr>
          <w:lang w:eastAsia="zh-CN"/>
        </w:rPr>
        <w:t>, the</w:t>
      </w:r>
      <w:r w:rsidR="00CC0B51" w:rsidRPr="005E0144">
        <w:rPr>
          <w:lang w:eastAsia="zh-CN"/>
        </w:rPr>
        <w:t xml:space="preserve"> NPUSCH transmission in overlapped </w:t>
      </w:r>
      <w:r w:rsidR="00CC0B51" w:rsidRPr="005E0144">
        <w:rPr>
          <w:position w:val="-10"/>
        </w:rPr>
        <w:object w:dxaOrig="499" w:dyaOrig="300" w14:anchorId="2D0C0509">
          <v:shape id="_x0000_i1031" type="#_x0000_t75" style="width:28.7pt;height:14.15pt" o:ole="">
            <v:imagedata r:id="rId9" o:title=""/>
          </v:shape>
          <o:OLEObject Type="Embed" ProgID="Equation.3" ShapeID="_x0000_i1031" DrawAspect="Content" ObjectID="_1643198487" r:id="rId21"/>
        </w:object>
      </w:r>
      <w:r w:rsidR="00CC0B51" w:rsidRPr="005E0144">
        <w:t xml:space="preserve"> </w:t>
      </w:r>
      <w:r w:rsidR="00CC0B51" w:rsidRPr="005E0144">
        <w:rPr>
          <w:lang w:eastAsia="zh-CN"/>
        </w:rPr>
        <w:t xml:space="preserve">slots is postponed until the </w:t>
      </w:r>
      <w:r w:rsidR="002015CA" w:rsidRPr="005E0144">
        <w:rPr>
          <w:lang w:eastAsia="zh-CN"/>
        </w:rPr>
        <w:t>next</w:t>
      </w:r>
      <w:r w:rsidR="00CC0B51" w:rsidRPr="005E0144">
        <w:rPr>
          <w:position w:val="-10"/>
        </w:rPr>
        <w:object w:dxaOrig="499" w:dyaOrig="300" w14:anchorId="4129F02E">
          <v:shape id="_x0000_i1032" type="#_x0000_t75" style="width:28.7pt;height:14.15pt" o:ole="">
            <v:imagedata r:id="rId9" o:title=""/>
          </v:shape>
          <o:OLEObject Type="Embed" ProgID="Equation.3" ShapeID="_x0000_i1032" DrawAspect="Content" ObjectID="_1643198488" r:id="rId22"/>
        </w:object>
      </w:r>
      <w:r w:rsidR="00CC0B51">
        <w:rPr>
          <w:rFonts w:hint="eastAsia"/>
          <w:lang w:eastAsia="zh-CN"/>
        </w:rPr>
        <w:t>.</w:t>
      </w:r>
      <w:r w:rsidR="002015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case of large number of repetition, </w:t>
      </w:r>
      <w:r w:rsidR="00C7307A">
        <w:rPr>
          <w:rFonts w:hint="eastAsia"/>
          <w:lang w:eastAsia="zh-CN"/>
        </w:rPr>
        <w:t>the whole transmission will be divided two part</w:t>
      </w:r>
      <w:r w:rsidR="002015CA">
        <w:rPr>
          <w:rFonts w:hint="eastAsia"/>
          <w:lang w:eastAsia="zh-CN"/>
        </w:rPr>
        <w:t>s with gap.</w:t>
      </w:r>
    </w:p>
    <w:p w14:paraId="3EDBC4B0" w14:textId="140163D8" w:rsidR="002015CA" w:rsidRDefault="002015C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Therefore, for each TB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, in our view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demodulation requirement can be verified existing requirement with valid-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 in FDD and UL-DL configuration in TDD. We </w:t>
      </w:r>
      <w:proofErr w:type="spellStart"/>
      <w:r>
        <w:rPr>
          <w:rFonts w:hint="eastAsia"/>
          <w:lang w:eastAsia="zh-CN"/>
        </w:rPr>
        <w:t>donot</w:t>
      </w:r>
      <w:proofErr w:type="spellEnd"/>
      <w:r>
        <w:rPr>
          <w:rFonts w:hint="eastAsia"/>
          <w:lang w:eastAsia="zh-CN"/>
        </w:rPr>
        <w:t xml:space="preserve"> think this feature will require the new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requirement.</w:t>
      </w:r>
    </w:p>
    <w:p w14:paraId="47474CDE" w14:textId="78939D22" w:rsidR="002C387D" w:rsidRPr="002015CA" w:rsidRDefault="002015CA" w:rsidP="00D542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The interleaving </w:t>
      </w:r>
      <w:r w:rsidRPr="002015CA">
        <w:rPr>
          <w:b/>
          <w:lang w:eastAsia="zh-CN"/>
        </w:rPr>
        <w:t>granularity</w:t>
      </w:r>
      <w:r>
        <w:rPr>
          <w:rFonts w:hint="eastAsia"/>
          <w:b/>
          <w:lang w:eastAsia="zh-CN"/>
        </w:rPr>
        <w:t xml:space="preserve"> can be </w:t>
      </w:r>
      <w:r>
        <w:rPr>
          <w:b/>
          <w:lang w:eastAsia="zh-CN"/>
        </w:rPr>
        <w:t>verified with</w:t>
      </w:r>
      <w:r>
        <w:rPr>
          <w:rFonts w:hint="eastAsia"/>
          <w:b/>
          <w:lang w:eastAsia="zh-CN"/>
        </w:rPr>
        <w:t xml:space="preserve"> valid-</w:t>
      </w:r>
      <w:proofErr w:type="spellStart"/>
      <w:r>
        <w:rPr>
          <w:rFonts w:hint="eastAsia"/>
          <w:b/>
          <w:lang w:eastAsia="zh-CN"/>
        </w:rPr>
        <w:t>subframe</w:t>
      </w:r>
      <w:proofErr w:type="spellEnd"/>
      <w:r>
        <w:rPr>
          <w:rFonts w:hint="eastAsia"/>
          <w:b/>
          <w:lang w:eastAsia="zh-CN"/>
        </w:rPr>
        <w:t xml:space="preserve"> configuration </w:t>
      </w:r>
      <w:r>
        <w:rPr>
          <w:b/>
          <w:lang w:eastAsia="zh-CN"/>
        </w:rPr>
        <w:t>similarly</w:t>
      </w:r>
      <w:r>
        <w:rPr>
          <w:rFonts w:hint="eastAsia"/>
          <w:b/>
          <w:lang w:eastAsia="zh-CN"/>
        </w:rPr>
        <w:t xml:space="preserve"> </w:t>
      </w:r>
    </w:p>
    <w:p w14:paraId="7761B15A" w14:textId="759D583D" w:rsidR="00BF509F" w:rsidRPr="00D0176B" w:rsidRDefault="00D0176B" w:rsidP="00D542A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1: No BS </w:t>
      </w:r>
      <w:r w:rsidR="002015CA">
        <w:rPr>
          <w:b/>
          <w:lang w:eastAsia="zh-CN"/>
        </w:rPr>
        <w:t>demodulation</w:t>
      </w:r>
      <w:r w:rsidR="002015CA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requirement for mul</w:t>
      </w:r>
      <w:r w:rsidR="002015CA">
        <w:rPr>
          <w:rFonts w:hint="eastAsia"/>
          <w:b/>
          <w:lang w:eastAsia="zh-CN"/>
        </w:rPr>
        <w:t>ti-TB scheduling.</w:t>
      </w:r>
    </w:p>
    <w:p w14:paraId="15F3D84B" w14:textId="23A6CD88" w:rsidR="002E6C8B" w:rsidRDefault="002E6C8B" w:rsidP="00D542A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17574C">
        <w:rPr>
          <w:rFonts w:hint="eastAsia"/>
          <w:lang w:eastAsia="zh-CN"/>
        </w:rPr>
        <w:t>Coexistence of PUSCH and NR</w:t>
      </w:r>
    </w:p>
    <w:p w14:paraId="36CBFEC9" w14:textId="617F3805" w:rsidR="003D4339" w:rsidRDefault="007D4BD0" w:rsidP="00D542A7">
      <w:pPr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AN1 has studied the aspects of FDD/TDD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coexistence with NR, and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DL/UL</w:t>
      </w:r>
      <w:r w:rsidR="00EC5846">
        <w:rPr>
          <w:rFonts w:hint="eastAsia"/>
          <w:lang w:eastAsia="zh-CN"/>
        </w:rPr>
        <w:t xml:space="preserve"> </w:t>
      </w:r>
      <w:r w:rsidR="00EC5846">
        <w:rPr>
          <w:lang w:eastAsia="zh-CN"/>
        </w:rPr>
        <w:t>resource</w:t>
      </w:r>
      <w:r w:rsidR="00EC5846">
        <w:rPr>
          <w:rFonts w:hint="eastAsia"/>
          <w:lang w:eastAsia="zh-CN"/>
        </w:rPr>
        <w:t xml:space="preserve"> reservation in NB-</w:t>
      </w:r>
      <w:proofErr w:type="spellStart"/>
      <w:r w:rsidR="00EC5846">
        <w:rPr>
          <w:rFonts w:hint="eastAsia"/>
          <w:lang w:eastAsia="zh-CN"/>
        </w:rPr>
        <w:t>IoT</w:t>
      </w:r>
      <w:proofErr w:type="spellEnd"/>
      <w:r w:rsidR="00EC5846">
        <w:rPr>
          <w:rFonts w:hint="eastAsia"/>
          <w:lang w:eastAsia="zh-CN"/>
        </w:rPr>
        <w:t xml:space="preserve"> for </w:t>
      </w:r>
      <w:proofErr w:type="spellStart"/>
      <w:r w:rsidR="00EC5846">
        <w:rPr>
          <w:rFonts w:hint="eastAsia"/>
          <w:lang w:eastAsia="zh-CN"/>
        </w:rPr>
        <w:t>as</w:t>
      </w:r>
      <w:proofErr w:type="spellEnd"/>
      <w:r w:rsidR="00EC5846">
        <w:rPr>
          <w:rFonts w:hint="eastAsia"/>
          <w:lang w:eastAsia="zh-CN"/>
        </w:rPr>
        <w:t xml:space="preserve"> least FDD/TDD NB-</w:t>
      </w:r>
      <w:proofErr w:type="spellStart"/>
      <w:r w:rsidR="00EC5846">
        <w:rPr>
          <w:rFonts w:hint="eastAsia"/>
          <w:lang w:eastAsia="zh-CN"/>
        </w:rPr>
        <w:t>IoT</w:t>
      </w:r>
      <w:proofErr w:type="spellEnd"/>
      <w:r w:rsidR="00EC5846">
        <w:rPr>
          <w:rFonts w:hint="eastAsia"/>
          <w:lang w:eastAsia="zh-CN"/>
        </w:rPr>
        <w:t xml:space="preserve"> non anchor carriers to avoid </w:t>
      </w:r>
      <w:r w:rsidR="00EC5846">
        <w:rPr>
          <w:lang w:eastAsia="zh-CN"/>
        </w:rPr>
        <w:t>resource</w:t>
      </w:r>
      <w:r w:rsidR="00EC5846">
        <w:rPr>
          <w:rFonts w:hint="eastAsia"/>
          <w:lang w:eastAsia="zh-CN"/>
        </w:rPr>
        <w:t xml:space="preserve"> overlap between NR and NB-</w:t>
      </w:r>
      <w:proofErr w:type="spellStart"/>
      <w:r w:rsidR="00EC5846">
        <w:rPr>
          <w:rFonts w:hint="eastAsia"/>
          <w:lang w:eastAsia="zh-CN"/>
        </w:rPr>
        <w:t>IoT</w:t>
      </w:r>
      <w:proofErr w:type="spellEnd"/>
      <w:r w:rsidR="00EC5846">
        <w:rPr>
          <w:rFonts w:hint="eastAsia"/>
          <w:lang w:eastAsia="zh-CN"/>
        </w:rPr>
        <w:t xml:space="preserve"> when NB-</w:t>
      </w:r>
      <w:proofErr w:type="spellStart"/>
      <w:r w:rsidR="00EC5846">
        <w:rPr>
          <w:rFonts w:hint="eastAsia"/>
          <w:lang w:eastAsia="zh-CN"/>
        </w:rPr>
        <w:t>IoT</w:t>
      </w:r>
      <w:proofErr w:type="spellEnd"/>
      <w:r w:rsidR="00EC5846">
        <w:rPr>
          <w:rFonts w:hint="eastAsia"/>
          <w:lang w:eastAsia="zh-CN"/>
        </w:rPr>
        <w:t xml:space="preserve"> is deployed within an NR carrier.</w:t>
      </w:r>
    </w:p>
    <w:p w14:paraId="6894EFEE" w14:textId="0031770B" w:rsidR="003D4339" w:rsidRDefault="003D4339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reservation in FDD/TDD NB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considers the following aspects:</w:t>
      </w:r>
    </w:p>
    <w:p w14:paraId="4BC3A277" w14:textId="54315D6D" w:rsidR="00BE17CA" w:rsidRPr="00BE17CA" w:rsidRDefault="00BE17CA" w:rsidP="00BE17CA">
      <w:pPr>
        <w:pStyle w:val="ListParagraph"/>
        <w:numPr>
          <w:ilvl w:val="0"/>
          <w:numId w:val="43"/>
        </w:numPr>
        <w:jc w:val="both"/>
        <w:rPr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ubframe</w:t>
      </w:r>
      <w:proofErr w:type="spellEnd"/>
      <w:r>
        <w:rPr>
          <w:rFonts w:eastAsiaTheme="minorEastAsia" w:hint="eastAsia"/>
          <w:lang w:eastAsia="zh-CN"/>
        </w:rPr>
        <w:t>/slot/symbol level granularity</w:t>
      </w:r>
    </w:p>
    <w:p w14:paraId="4E6276A6" w14:textId="7F999689" w:rsidR="007D4BD0" w:rsidRDefault="00BE17CA" w:rsidP="00D542A7">
      <w:pPr>
        <w:pStyle w:val="ListParagraph"/>
        <w:numPr>
          <w:ilvl w:val="0"/>
          <w:numId w:val="43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Dropped/postponed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associated to a certain granularity </w:t>
      </w:r>
    </w:p>
    <w:p w14:paraId="42310393" w14:textId="77777777" w:rsidR="00F45E92" w:rsidRDefault="00F45E92" w:rsidP="00D542A7">
      <w:pPr>
        <w:jc w:val="both"/>
        <w:rPr>
          <w:lang w:eastAsia="zh-CN"/>
        </w:rPr>
      </w:pPr>
    </w:p>
    <w:p w14:paraId="216FF9B9" w14:textId="6CAC1672" w:rsidR="00BE17CA" w:rsidRPr="00723163" w:rsidRDefault="00F45E92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Regarding the coexistence with NR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are agreed in RAN1 #99 meeting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23163" w:rsidRPr="0079750C" w14:paraId="31C40B05" w14:textId="77777777" w:rsidTr="003327F4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AD8D56A" w14:textId="77777777" w:rsidR="00924A83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eastAsia="Batang" w:hAnsi="Arial" w:cs="Arial"/>
                <w:i/>
              </w:rPr>
            </w:pPr>
            <w:r w:rsidRPr="002D6780">
              <w:rPr>
                <w:rFonts w:ascii="Arial" w:eastAsia="Batang" w:hAnsi="Arial" w:cs="Arial"/>
                <w:i/>
              </w:rPr>
              <w:lastRenderedPageBreak/>
              <w:t xml:space="preserve">For unicast, NPUSCH scrambled by C-RNTI or SPS-C-RNTI that would fall into the reserved resource is postponed for </w:t>
            </w:r>
            <w:proofErr w:type="spellStart"/>
            <w:r w:rsidRPr="002D6780">
              <w:rPr>
                <w:rFonts w:ascii="Arial" w:eastAsia="Batang" w:hAnsi="Arial" w:cs="Arial"/>
                <w:i/>
              </w:rPr>
              <w:t>subframe</w:t>
            </w:r>
            <w:proofErr w:type="spellEnd"/>
            <w:r w:rsidRPr="002D6780">
              <w:rPr>
                <w:rFonts w:ascii="Arial" w:eastAsia="Batang" w:hAnsi="Arial" w:cs="Arial"/>
                <w:i/>
              </w:rPr>
              <w:t>-level reserved resources.</w:t>
            </w:r>
          </w:p>
          <w:p w14:paraId="18EFE49F" w14:textId="77777777" w:rsidR="00F45E92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i/>
                <w:lang w:eastAsia="zh-CN"/>
              </w:rPr>
            </w:pPr>
            <w:r w:rsidRPr="002D6780">
              <w:rPr>
                <w:rFonts w:ascii="Arial" w:eastAsia="Batang" w:hAnsi="Arial" w:cs="Arial"/>
                <w:i/>
              </w:rPr>
              <w:t>For unicast, NPUSCH scrambled by C-RNTI and SPS-C-RNTI th</w:t>
            </w:r>
            <w:r w:rsidR="00F45E92" w:rsidRPr="002D6780">
              <w:rPr>
                <w:rFonts w:ascii="Arial" w:eastAsia="Batang" w:hAnsi="Arial" w:cs="Arial"/>
                <w:i/>
              </w:rPr>
              <w:t>at would fall into the reserved</w:t>
            </w:r>
          </w:p>
          <w:p w14:paraId="1059C0D3" w14:textId="46225458" w:rsidR="00924A83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eastAsia="Batang" w:hAnsi="Arial" w:cs="Arial"/>
                <w:i/>
              </w:rPr>
            </w:pPr>
            <w:proofErr w:type="gramStart"/>
            <w:r w:rsidRPr="002D6780">
              <w:rPr>
                <w:rFonts w:ascii="Arial" w:eastAsia="Batang" w:hAnsi="Arial" w:cs="Arial"/>
                <w:i/>
              </w:rPr>
              <w:t>resource</w:t>
            </w:r>
            <w:proofErr w:type="gramEnd"/>
            <w:r w:rsidRPr="002D6780">
              <w:rPr>
                <w:rFonts w:ascii="Arial" w:eastAsia="Batang" w:hAnsi="Arial" w:cs="Arial"/>
                <w:i/>
              </w:rPr>
              <w:t xml:space="preserve"> is dropped for symbol and slot-level reserved resources.</w:t>
            </w:r>
          </w:p>
          <w:p w14:paraId="05C937B1" w14:textId="77777777" w:rsidR="002D6780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i/>
                <w:lang w:eastAsia="zh-CN"/>
              </w:rPr>
            </w:pPr>
            <w:r w:rsidRPr="002D6780">
              <w:rPr>
                <w:rFonts w:ascii="Arial" w:eastAsia="Batang" w:hAnsi="Arial" w:cs="Arial"/>
                <w:i/>
              </w:rPr>
              <w:t>For slot-level reservation in UL NB-</w:t>
            </w:r>
            <w:proofErr w:type="spellStart"/>
            <w:r w:rsidRPr="002D6780">
              <w:rPr>
                <w:rFonts w:ascii="Arial" w:eastAsia="Batang" w:hAnsi="Arial" w:cs="Arial"/>
                <w:i/>
              </w:rPr>
              <w:t>IoT</w:t>
            </w:r>
            <w:proofErr w:type="spellEnd"/>
            <w:r w:rsidRPr="002D6780">
              <w:rPr>
                <w:rFonts w:ascii="Arial" w:eastAsia="Batang" w:hAnsi="Arial" w:cs="Arial"/>
                <w:i/>
              </w:rPr>
              <w:t xml:space="preserve">, DMRS transmission in a </w:t>
            </w:r>
            <w:r w:rsidR="00F45E92" w:rsidRPr="002D6780">
              <w:rPr>
                <w:rFonts w:ascii="Arial" w:eastAsia="Batang" w:hAnsi="Arial" w:cs="Arial"/>
                <w:i/>
              </w:rPr>
              <w:t xml:space="preserve">reserved slot is dropped. </w:t>
            </w:r>
          </w:p>
          <w:p w14:paraId="4C3E2A6A" w14:textId="136A2B0A" w:rsidR="00924A83" w:rsidRPr="002D6780" w:rsidRDefault="00F45E92" w:rsidP="002D6780">
            <w:pPr>
              <w:pStyle w:val="ListParagraph"/>
              <w:numPr>
                <w:ilvl w:val="0"/>
                <w:numId w:val="49"/>
              </w:numPr>
              <w:rPr>
                <w:rFonts w:ascii="Arial" w:eastAsia="Batang" w:hAnsi="Arial" w:cs="Arial"/>
                <w:i/>
              </w:rPr>
            </w:pPr>
            <w:r w:rsidRPr="002D6780">
              <w:rPr>
                <w:rFonts w:ascii="Arial" w:eastAsia="Batang" w:hAnsi="Arial" w:cs="Arial"/>
                <w:i/>
              </w:rPr>
              <w:t xml:space="preserve">(for </w:t>
            </w:r>
            <w:r w:rsidR="002D6780" w:rsidRPr="002D6780">
              <w:rPr>
                <w:rFonts w:ascii="Arial" w:hAnsi="Arial" w:cs="Arial" w:hint="eastAsia"/>
                <w:i/>
                <w:lang w:eastAsia="zh-CN"/>
              </w:rPr>
              <w:t>1</w:t>
            </w:r>
            <w:r w:rsidR="00924A83" w:rsidRPr="002D6780">
              <w:rPr>
                <w:rFonts w:ascii="Arial" w:eastAsia="Batang" w:hAnsi="Arial" w:cs="Arial"/>
                <w:i/>
              </w:rPr>
              <w:t>5kHz)</w:t>
            </w:r>
          </w:p>
          <w:p w14:paraId="07EDF356" w14:textId="77777777" w:rsidR="00924A83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eastAsia="Batang" w:hAnsi="Arial" w:cs="Arial"/>
                <w:i/>
              </w:rPr>
            </w:pPr>
            <w:r w:rsidRPr="002D6780">
              <w:rPr>
                <w:rFonts w:ascii="Arial" w:eastAsia="Batang" w:hAnsi="Arial" w:cs="Arial"/>
                <w:i/>
              </w:rPr>
              <w:t>For symbol-level reservation in UL NB-</w:t>
            </w:r>
            <w:proofErr w:type="spellStart"/>
            <w:r w:rsidRPr="002D6780">
              <w:rPr>
                <w:rFonts w:ascii="Arial" w:eastAsia="Batang" w:hAnsi="Arial" w:cs="Arial"/>
                <w:i/>
              </w:rPr>
              <w:t>IoT</w:t>
            </w:r>
            <w:proofErr w:type="spellEnd"/>
            <w:r w:rsidRPr="002D6780">
              <w:rPr>
                <w:rFonts w:ascii="Arial" w:eastAsia="Batang" w:hAnsi="Arial" w:cs="Arial"/>
                <w:i/>
              </w:rPr>
              <w:t>, DMRS symbols can be reserved</w:t>
            </w:r>
          </w:p>
          <w:p w14:paraId="68A58AA0" w14:textId="0A1D4D7B" w:rsidR="00924A83" w:rsidRPr="002D6780" w:rsidRDefault="00924A83" w:rsidP="002D6780">
            <w:pPr>
              <w:pStyle w:val="ListParagraph"/>
              <w:numPr>
                <w:ilvl w:val="0"/>
                <w:numId w:val="49"/>
              </w:numPr>
              <w:rPr>
                <w:rFonts w:ascii="Arial" w:eastAsiaTheme="minorEastAsia" w:hAnsi="Arial" w:cs="Arial"/>
                <w:i/>
                <w:lang w:val="en-US" w:eastAsia="zh-CN"/>
              </w:rPr>
            </w:pPr>
            <w:r w:rsidRPr="002D6780">
              <w:rPr>
                <w:rFonts w:ascii="Arial" w:eastAsia="Batang" w:hAnsi="Arial" w:cs="Arial"/>
                <w:i/>
              </w:rPr>
              <w:t xml:space="preserve">For 10msec periodicity, if only </w:t>
            </w:r>
            <w:proofErr w:type="spellStart"/>
            <w:r w:rsidRPr="002D6780">
              <w:rPr>
                <w:rFonts w:ascii="Arial" w:eastAsia="Batang" w:hAnsi="Arial" w:cs="Arial"/>
                <w:i/>
              </w:rPr>
              <w:t>subframe</w:t>
            </w:r>
            <w:proofErr w:type="spellEnd"/>
            <w:r w:rsidRPr="002D6780">
              <w:rPr>
                <w:rFonts w:ascii="Arial" w:eastAsia="Batang" w:hAnsi="Arial" w:cs="Arial"/>
                <w:i/>
              </w:rPr>
              <w:t xml:space="preserve"> level granularity: a bitmap with length 10 bits is used for indicating reserved </w:t>
            </w:r>
            <w:proofErr w:type="spellStart"/>
            <w:r w:rsidRPr="002D6780">
              <w:rPr>
                <w:rFonts w:ascii="Arial" w:eastAsia="Batang" w:hAnsi="Arial" w:cs="Arial"/>
                <w:i/>
              </w:rPr>
              <w:t>subframes</w:t>
            </w:r>
            <w:proofErr w:type="spellEnd"/>
          </w:p>
        </w:tc>
      </w:tr>
    </w:tbl>
    <w:p w14:paraId="5FCC044C" w14:textId="77777777" w:rsidR="00BE17CA" w:rsidRPr="00723163" w:rsidRDefault="00BE17CA" w:rsidP="00D542A7">
      <w:pPr>
        <w:jc w:val="both"/>
        <w:rPr>
          <w:lang w:eastAsia="zh-CN"/>
        </w:rPr>
      </w:pPr>
    </w:p>
    <w:p w14:paraId="1A2974C5" w14:textId="477D18FB" w:rsidR="00F45E92" w:rsidRDefault="00F45E92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mentioned, in case of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level based reserved,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transmission </w:t>
      </w:r>
      <w:r w:rsidR="002D6780">
        <w:rPr>
          <w:rFonts w:hint="eastAsia"/>
          <w:lang w:eastAsia="zh-CN"/>
        </w:rPr>
        <w:t xml:space="preserve">will be postponed until the next uplink </w:t>
      </w:r>
      <w:proofErr w:type="spellStart"/>
      <w:r w:rsidR="002D6780">
        <w:rPr>
          <w:rFonts w:hint="eastAsia"/>
          <w:lang w:eastAsia="zh-CN"/>
        </w:rPr>
        <w:t>subframe</w:t>
      </w:r>
      <w:proofErr w:type="spellEnd"/>
      <w:r w:rsidR="002D6780">
        <w:rPr>
          <w:rFonts w:hint="eastAsia"/>
          <w:lang w:eastAsia="zh-CN"/>
        </w:rPr>
        <w:t xml:space="preserve"> that is not fully reserved, </w:t>
      </w:r>
      <w:r>
        <w:rPr>
          <w:rFonts w:hint="eastAsia"/>
          <w:lang w:eastAsia="zh-CN"/>
        </w:rPr>
        <w:t xml:space="preserve">with a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10bits bitmap indicated.</w:t>
      </w:r>
      <w:r w:rsidR="002D6780">
        <w:rPr>
          <w:rFonts w:hint="eastAsia"/>
          <w:lang w:eastAsia="zh-CN"/>
        </w:rPr>
        <w:t xml:space="preserve"> </w:t>
      </w:r>
    </w:p>
    <w:p w14:paraId="08310EF0" w14:textId="6DC4D343" w:rsidR="002D6780" w:rsidRDefault="002D6780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slot-level reservation, DMRS transmission in a reserved slot is dropped.  </w:t>
      </w:r>
      <w:r w:rsidR="00C60F75">
        <w:rPr>
          <w:rFonts w:hint="eastAsia"/>
          <w:lang w:eastAsia="zh-CN"/>
        </w:rPr>
        <w:t xml:space="preserve">So, only the channel </w:t>
      </w:r>
      <w:r w:rsidR="00C60F75">
        <w:rPr>
          <w:lang w:eastAsia="zh-CN"/>
        </w:rPr>
        <w:t>estimation</w:t>
      </w:r>
      <w:r w:rsidR="00C60F75">
        <w:rPr>
          <w:rFonts w:hint="eastAsia"/>
          <w:lang w:eastAsia="zh-CN"/>
        </w:rPr>
        <w:t xml:space="preserve"> will be </w:t>
      </w:r>
      <w:r w:rsidR="00C60F75">
        <w:rPr>
          <w:lang w:eastAsia="zh-CN"/>
        </w:rPr>
        <w:t>slightly</w:t>
      </w:r>
      <w:r w:rsidR="00C60F75">
        <w:rPr>
          <w:rFonts w:hint="eastAsia"/>
          <w:lang w:eastAsia="zh-CN"/>
        </w:rPr>
        <w:t xml:space="preserve"> impacted. </w:t>
      </w:r>
      <w:r w:rsidR="00886544">
        <w:rPr>
          <w:rFonts w:hint="eastAsia"/>
          <w:lang w:eastAsia="zh-CN"/>
        </w:rPr>
        <w:t>As mentioned</w:t>
      </w:r>
      <w:r w:rsidR="00886544">
        <w:rPr>
          <w:lang w:eastAsia="zh-CN"/>
        </w:rPr>
        <w:t>, most</w:t>
      </w:r>
      <w:r w:rsidR="00C60F75">
        <w:rPr>
          <w:rFonts w:hint="eastAsia"/>
          <w:lang w:eastAsia="zh-CN"/>
        </w:rPr>
        <w:t xml:space="preserve"> UE are stationary or have low speed deployed in NB-</w:t>
      </w:r>
      <w:proofErr w:type="spellStart"/>
      <w:r w:rsidR="00C60F75">
        <w:rPr>
          <w:rFonts w:hint="eastAsia"/>
          <w:lang w:eastAsia="zh-CN"/>
        </w:rPr>
        <w:t>IoT</w:t>
      </w:r>
      <w:proofErr w:type="spellEnd"/>
      <w:r w:rsidR="00C60F75">
        <w:rPr>
          <w:rFonts w:hint="eastAsia"/>
          <w:lang w:eastAsia="zh-CN"/>
        </w:rPr>
        <w:t xml:space="preserve"> </w:t>
      </w:r>
      <w:r w:rsidR="00C60F75">
        <w:rPr>
          <w:lang w:eastAsia="zh-CN"/>
        </w:rPr>
        <w:t>scenario</w:t>
      </w:r>
      <w:r w:rsidR="00886544">
        <w:rPr>
          <w:rFonts w:hint="eastAsia"/>
          <w:lang w:eastAsia="zh-CN"/>
        </w:rPr>
        <w:t xml:space="preserve">. Thus, </w:t>
      </w:r>
      <w:r w:rsidR="00C60F75">
        <w:rPr>
          <w:rFonts w:hint="eastAsia"/>
          <w:lang w:eastAsia="zh-CN"/>
        </w:rPr>
        <w:t xml:space="preserve">we do not think the </w:t>
      </w:r>
      <w:r w:rsidR="00C60F75">
        <w:rPr>
          <w:lang w:eastAsia="zh-CN"/>
        </w:rPr>
        <w:t>demodulation</w:t>
      </w:r>
      <w:r w:rsidR="00C60F75">
        <w:rPr>
          <w:rFonts w:hint="eastAsia"/>
          <w:lang w:eastAsia="zh-CN"/>
        </w:rPr>
        <w:t xml:space="preserve"> </w:t>
      </w:r>
      <w:r w:rsidR="00886544">
        <w:rPr>
          <w:lang w:eastAsia="zh-CN"/>
        </w:rPr>
        <w:t>requirement will</w:t>
      </w:r>
      <w:r w:rsidR="00C60F75">
        <w:rPr>
          <w:rFonts w:hint="eastAsia"/>
          <w:lang w:eastAsia="zh-CN"/>
        </w:rPr>
        <w:t xml:space="preserve"> be large different with </w:t>
      </w:r>
      <w:r w:rsidR="00C60F75">
        <w:rPr>
          <w:lang w:eastAsia="zh-CN"/>
        </w:rPr>
        <w:t>existing</w:t>
      </w:r>
      <w:r w:rsidR="00C60F75">
        <w:rPr>
          <w:rFonts w:hint="eastAsia"/>
          <w:lang w:eastAsia="zh-CN"/>
        </w:rPr>
        <w:t xml:space="preserve"> requirements</w:t>
      </w:r>
      <w:r w:rsidR="00886544">
        <w:rPr>
          <w:rFonts w:hint="eastAsia"/>
          <w:lang w:eastAsia="zh-CN"/>
        </w:rPr>
        <w:t xml:space="preserve">, considering the cross-frame channel </w:t>
      </w:r>
      <w:r w:rsidR="00886544">
        <w:rPr>
          <w:lang w:eastAsia="zh-CN"/>
        </w:rPr>
        <w:t>estimation</w:t>
      </w:r>
      <w:r w:rsidR="00886544">
        <w:rPr>
          <w:rFonts w:hint="eastAsia"/>
          <w:lang w:eastAsia="zh-CN"/>
        </w:rPr>
        <w:t xml:space="preserve"> </w:t>
      </w:r>
      <w:r w:rsidR="00886544">
        <w:rPr>
          <w:lang w:eastAsia="zh-CN"/>
        </w:rPr>
        <w:t>could</w:t>
      </w:r>
      <w:r w:rsidR="00886544">
        <w:rPr>
          <w:rFonts w:hint="eastAsia"/>
          <w:lang w:eastAsia="zh-CN"/>
        </w:rPr>
        <w:t xml:space="preserve"> be applied in NB-</w:t>
      </w:r>
      <w:proofErr w:type="spellStart"/>
      <w:r w:rsidR="00886544">
        <w:rPr>
          <w:rFonts w:hint="eastAsia"/>
          <w:lang w:eastAsia="zh-CN"/>
        </w:rPr>
        <w:t>IoT</w:t>
      </w:r>
      <w:proofErr w:type="spellEnd"/>
      <w:r w:rsidR="00886544">
        <w:rPr>
          <w:rFonts w:hint="eastAsia"/>
          <w:lang w:eastAsia="zh-CN"/>
        </w:rPr>
        <w:t xml:space="preserve">. </w:t>
      </w:r>
    </w:p>
    <w:p w14:paraId="32E9B12B" w14:textId="194E2721" w:rsidR="00886544" w:rsidRDefault="00886544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analysis, we do not think there is no necessary to specify the new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requirement for coexistence of PUSCH and NR.</w:t>
      </w:r>
    </w:p>
    <w:p w14:paraId="5A3E38D1" w14:textId="6C042ACA" w:rsidR="00B81C5F" w:rsidRDefault="00D144FB" w:rsidP="00D542A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886544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137340">
        <w:rPr>
          <w:rFonts w:hint="eastAsia"/>
          <w:b/>
          <w:lang w:eastAsia="zh-CN"/>
        </w:rPr>
        <w:t xml:space="preserve">No </w:t>
      </w:r>
      <w:r w:rsidR="00886544">
        <w:rPr>
          <w:rFonts w:hint="eastAsia"/>
          <w:b/>
          <w:lang w:eastAsia="zh-CN"/>
        </w:rPr>
        <w:t xml:space="preserve">new BS </w:t>
      </w:r>
      <w:r w:rsidR="00886544">
        <w:rPr>
          <w:b/>
          <w:lang w:eastAsia="zh-CN"/>
        </w:rPr>
        <w:t>demodulation</w:t>
      </w:r>
      <w:r w:rsidR="00886544">
        <w:rPr>
          <w:rFonts w:hint="eastAsia"/>
          <w:b/>
          <w:lang w:eastAsia="zh-CN"/>
        </w:rPr>
        <w:t xml:space="preserve"> </w:t>
      </w:r>
      <w:r w:rsidR="00886544">
        <w:rPr>
          <w:b/>
          <w:lang w:eastAsia="zh-CN"/>
        </w:rPr>
        <w:t>requirement</w:t>
      </w:r>
      <w:r w:rsidR="00886544">
        <w:rPr>
          <w:rFonts w:hint="eastAsia"/>
          <w:b/>
          <w:lang w:eastAsia="zh-CN"/>
        </w:rPr>
        <w:t xml:space="preserve"> for coexistence of PUSCH and NR.</w:t>
      </w:r>
    </w:p>
    <w:p w14:paraId="56F1EAF1" w14:textId="19CF0B27" w:rsidR="00493B48" w:rsidRPr="00493B48" w:rsidRDefault="00493B48" w:rsidP="00493B4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1F1959D4" w14:textId="77777777" w:rsidR="00886544" w:rsidRPr="002015CA" w:rsidRDefault="00886544" w:rsidP="0088654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The interleaving </w:t>
      </w:r>
      <w:r w:rsidRPr="002015CA">
        <w:rPr>
          <w:b/>
          <w:lang w:eastAsia="zh-CN"/>
        </w:rPr>
        <w:t>granularity</w:t>
      </w:r>
      <w:r>
        <w:rPr>
          <w:rFonts w:hint="eastAsia"/>
          <w:b/>
          <w:lang w:eastAsia="zh-CN"/>
        </w:rPr>
        <w:t xml:space="preserve"> can be </w:t>
      </w:r>
      <w:r>
        <w:rPr>
          <w:b/>
          <w:lang w:eastAsia="zh-CN"/>
        </w:rPr>
        <w:t>verified with</w:t>
      </w:r>
      <w:r>
        <w:rPr>
          <w:rFonts w:hint="eastAsia"/>
          <w:b/>
          <w:lang w:eastAsia="zh-CN"/>
        </w:rPr>
        <w:t xml:space="preserve"> valid-</w:t>
      </w:r>
      <w:proofErr w:type="spellStart"/>
      <w:r>
        <w:rPr>
          <w:rFonts w:hint="eastAsia"/>
          <w:b/>
          <w:lang w:eastAsia="zh-CN"/>
        </w:rPr>
        <w:t>subframe</w:t>
      </w:r>
      <w:proofErr w:type="spellEnd"/>
      <w:r>
        <w:rPr>
          <w:rFonts w:hint="eastAsia"/>
          <w:b/>
          <w:lang w:eastAsia="zh-CN"/>
        </w:rPr>
        <w:t xml:space="preserve"> configuration </w:t>
      </w:r>
      <w:r>
        <w:rPr>
          <w:b/>
          <w:lang w:eastAsia="zh-CN"/>
        </w:rPr>
        <w:t>similarly</w:t>
      </w:r>
      <w:r>
        <w:rPr>
          <w:rFonts w:hint="eastAsia"/>
          <w:b/>
          <w:lang w:eastAsia="zh-CN"/>
        </w:rPr>
        <w:t xml:space="preserve"> </w:t>
      </w:r>
    </w:p>
    <w:p w14:paraId="2A97CACC" w14:textId="77777777" w:rsidR="00886544" w:rsidRDefault="00886544" w:rsidP="00886544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1: No BS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requirement for multi-TB scheduling.</w:t>
      </w:r>
    </w:p>
    <w:p w14:paraId="4A127B48" w14:textId="0F999983" w:rsidR="00886544" w:rsidRPr="00886544" w:rsidRDefault="00886544" w:rsidP="00886544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2: No new BS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coexistence of PUSCH and NR.</w:t>
      </w:r>
    </w:p>
    <w:p w14:paraId="359765BF" w14:textId="77777777" w:rsidR="007135FE" w:rsidRDefault="007135FE" w:rsidP="00D542A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2A2FFF3" w14:textId="737D747D" w:rsidR="00886544" w:rsidRPr="000F242B" w:rsidRDefault="00FE45B6" w:rsidP="00886544">
      <w:pPr>
        <w:pStyle w:val="Reference"/>
      </w:pPr>
      <w:r>
        <w:rPr>
          <w:rFonts w:hint="eastAsia"/>
        </w:rPr>
        <w:t>R1-</w:t>
      </w:r>
      <w:r w:rsidR="00886544">
        <w:rPr>
          <w:rFonts w:hint="eastAsia"/>
        </w:rPr>
        <w:t>1915909</w:t>
      </w:r>
      <w:r>
        <w:rPr>
          <w:rFonts w:hint="eastAsia"/>
        </w:rPr>
        <w:t xml:space="preserve">, </w:t>
      </w:r>
      <w:r w:rsidR="00886544" w:rsidRPr="00886544">
        <w:t>Way forward on LTE UE and BS performance requirements for additional enhancements for NB-IOT</w:t>
      </w:r>
      <w:r w:rsidR="00886544">
        <w:rPr>
          <w:rFonts w:hint="eastAsia"/>
        </w:rPr>
        <w:t>, Huawei</w:t>
      </w:r>
    </w:p>
    <w:sectPr w:rsidR="00886544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573A6" w14:textId="77777777" w:rsidR="0072718B" w:rsidRDefault="0072718B" w:rsidP="00EA0BFA">
      <w:pPr>
        <w:spacing w:after="0" w:line="240" w:lineRule="auto"/>
      </w:pPr>
      <w:r>
        <w:separator/>
      </w:r>
    </w:p>
  </w:endnote>
  <w:endnote w:type="continuationSeparator" w:id="0">
    <w:p w14:paraId="0232BFCF" w14:textId="77777777" w:rsidR="0072718B" w:rsidRDefault="0072718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95F5F" w14:textId="77777777" w:rsidR="0072718B" w:rsidRDefault="0072718B" w:rsidP="00EA0BFA">
      <w:pPr>
        <w:spacing w:after="0" w:line="240" w:lineRule="auto"/>
      </w:pPr>
      <w:r>
        <w:separator/>
      </w:r>
    </w:p>
  </w:footnote>
  <w:footnote w:type="continuationSeparator" w:id="0">
    <w:p w14:paraId="1341F1DB" w14:textId="77777777" w:rsidR="0072718B" w:rsidRDefault="0072718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940EFA"/>
    <w:multiLevelType w:val="hybridMultilevel"/>
    <w:tmpl w:val="9C12C5EE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1">
    <w:nsid w:val="19BD211D"/>
    <w:multiLevelType w:val="hybridMultilevel"/>
    <w:tmpl w:val="3E582354"/>
    <w:lvl w:ilvl="0" w:tplc="E3DCF976">
      <w:start w:val="7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>
    <w:nsid w:val="20EB164D"/>
    <w:multiLevelType w:val="hybridMultilevel"/>
    <w:tmpl w:val="99B404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24F17"/>
    <w:multiLevelType w:val="hybridMultilevel"/>
    <w:tmpl w:val="DECCE992"/>
    <w:lvl w:ilvl="0" w:tplc="8BB4E13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9">
    <w:nsid w:val="2E191EDA"/>
    <w:multiLevelType w:val="hybridMultilevel"/>
    <w:tmpl w:val="567894AE"/>
    <w:lvl w:ilvl="0" w:tplc="BEC07968">
      <w:start w:val="2"/>
      <w:numFmt w:val="bullet"/>
      <w:lvlText w:val="-"/>
      <w:lvlJc w:val="left"/>
      <w:pPr>
        <w:ind w:left="1680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2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9D1171D"/>
    <w:multiLevelType w:val="hybridMultilevel"/>
    <w:tmpl w:val="CB786FF4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2F38D4"/>
    <w:multiLevelType w:val="hybridMultilevel"/>
    <w:tmpl w:val="BC361154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5C36FBE"/>
    <w:multiLevelType w:val="hybridMultilevel"/>
    <w:tmpl w:val="25E66EB2"/>
    <w:lvl w:ilvl="0" w:tplc="BD480C2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4">
    <w:nsid w:val="602005F4"/>
    <w:multiLevelType w:val="hybridMultilevel"/>
    <w:tmpl w:val="353EDDDC"/>
    <w:lvl w:ilvl="0" w:tplc="CD6427DA">
      <w:start w:val="5"/>
      <w:numFmt w:val="bullet"/>
      <w:lvlText w:val="-"/>
      <w:lvlJc w:val="left"/>
      <w:pPr>
        <w:ind w:left="420" w:hanging="42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7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>
    <w:nsid w:val="6B0140E5"/>
    <w:multiLevelType w:val="hybridMultilevel"/>
    <w:tmpl w:val="AF7EF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1"/>
  </w:num>
  <w:num w:numId="4">
    <w:abstractNumId w:val="5"/>
  </w:num>
  <w:num w:numId="5">
    <w:abstractNumId w:val="38"/>
  </w:num>
  <w:num w:numId="6">
    <w:abstractNumId w:val="8"/>
  </w:num>
  <w:num w:numId="7">
    <w:abstractNumId w:val="45"/>
  </w:num>
  <w:num w:numId="8">
    <w:abstractNumId w:val="37"/>
  </w:num>
  <w:num w:numId="9">
    <w:abstractNumId w:val="16"/>
  </w:num>
  <w:num w:numId="10">
    <w:abstractNumId w:val="15"/>
  </w:num>
  <w:num w:numId="11">
    <w:abstractNumId w:val="39"/>
  </w:num>
  <w:num w:numId="12">
    <w:abstractNumId w:val="28"/>
  </w:num>
  <w:num w:numId="13">
    <w:abstractNumId w:val="4"/>
  </w:num>
  <w:num w:numId="14">
    <w:abstractNumId w:val="25"/>
  </w:num>
  <w:num w:numId="15">
    <w:abstractNumId w:val="12"/>
  </w:num>
  <w:num w:numId="16">
    <w:abstractNumId w:val="2"/>
  </w:num>
  <w:num w:numId="17">
    <w:abstractNumId w:val="7"/>
  </w:num>
  <w:num w:numId="18">
    <w:abstractNumId w:val="47"/>
  </w:num>
  <w:num w:numId="19">
    <w:abstractNumId w:val="46"/>
  </w:num>
  <w:num w:numId="20">
    <w:abstractNumId w:val="0"/>
  </w:num>
  <w:num w:numId="21">
    <w:abstractNumId w:val="41"/>
  </w:num>
  <w:num w:numId="22">
    <w:abstractNumId w:val="14"/>
  </w:num>
  <w:num w:numId="23">
    <w:abstractNumId w:val="22"/>
  </w:num>
  <w:num w:numId="24">
    <w:abstractNumId w:val="20"/>
  </w:num>
  <w:num w:numId="25">
    <w:abstractNumId w:val="21"/>
  </w:num>
  <w:num w:numId="26">
    <w:abstractNumId w:val="44"/>
  </w:num>
  <w:num w:numId="27">
    <w:abstractNumId w:val="24"/>
  </w:num>
  <w:num w:numId="28">
    <w:abstractNumId w:val="35"/>
  </w:num>
  <w:num w:numId="29">
    <w:abstractNumId w:val="26"/>
  </w:num>
  <w:num w:numId="30">
    <w:abstractNumId w:val="36"/>
  </w:num>
  <w:num w:numId="31">
    <w:abstractNumId w:val="10"/>
  </w:num>
  <w:num w:numId="32">
    <w:abstractNumId w:val="18"/>
  </w:num>
  <w:num w:numId="33">
    <w:abstractNumId w:val="30"/>
  </w:num>
  <w:num w:numId="34">
    <w:abstractNumId w:val="33"/>
  </w:num>
  <w:num w:numId="35">
    <w:abstractNumId w:val="9"/>
  </w:num>
  <w:num w:numId="36">
    <w:abstractNumId w:val="34"/>
  </w:num>
  <w:num w:numId="37">
    <w:abstractNumId w:val="32"/>
  </w:num>
  <w:num w:numId="38">
    <w:abstractNumId w:val="29"/>
  </w:num>
  <w:num w:numId="39">
    <w:abstractNumId w:val="17"/>
  </w:num>
  <w:num w:numId="40">
    <w:abstractNumId w:val="3"/>
  </w:num>
  <w:num w:numId="41">
    <w:abstractNumId w:val="11"/>
  </w:num>
  <w:num w:numId="42">
    <w:abstractNumId w:val="19"/>
  </w:num>
  <w:num w:numId="43">
    <w:abstractNumId w:val="27"/>
  </w:num>
  <w:num w:numId="44">
    <w:abstractNumId w:val="48"/>
  </w:num>
  <w:num w:numId="45">
    <w:abstractNumId w:val="43"/>
  </w:num>
  <w:num w:numId="46">
    <w:abstractNumId w:val="40"/>
  </w:num>
  <w:num w:numId="47">
    <w:abstractNumId w:val="6"/>
  </w:num>
  <w:num w:numId="48">
    <w:abstractNumId w:val="42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474A4"/>
    <w:rsid w:val="000566FD"/>
    <w:rsid w:val="00057513"/>
    <w:rsid w:val="000619E5"/>
    <w:rsid w:val="00062202"/>
    <w:rsid w:val="00062C2E"/>
    <w:rsid w:val="000647D7"/>
    <w:rsid w:val="00070287"/>
    <w:rsid w:val="00073509"/>
    <w:rsid w:val="00073548"/>
    <w:rsid w:val="000738E7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97657"/>
    <w:rsid w:val="000A103E"/>
    <w:rsid w:val="000A4382"/>
    <w:rsid w:val="000A46B2"/>
    <w:rsid w:val="000B19D7"/>
    <w:rsid w:val="000B3C57"/>
    <w:rsid w:val="000B7B3D"/>
    <w:rsid w:val="000C4708"/>
    <w:rsid w:val="000D54F4"/>
    <w:rsid w:val="000D7819"/>
    <w:rsid w:val="000F110B"/>
    <w:rsid w:val="000F19C5"/>
    <w:rsid w:val="000F242B"/>
    <w:rsid w:val="000F438F"/>
    <w:rsid w:val="000F610A"/>
    <w:rsid w:val="00104068"/>
    <w:rsid w:val="00105C7A"/>
    <w:rsid w:val="001153EB"/>
    <w:rsid w:val="001161C6"/>
    <w:rsid w:val="0011669F"/>
    <w:rsid w:val="001240C6"/>
    <w:rsid w:val="00125049"/>
    <w:rsid w:val="00130993"/>
    <w:rsid w:val="00133686"/>
    <w:rsid w:val="0013459D"/>
    <w:rsid w:val="00137340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7574C"/>
    <w:rsid w:val="00175FCE"/>
    <w:rsid w:val="0018282C"/>
    <w:rsid w:val="00183ED2"/>
    <w:rsid w:val="00184AE4"/>
    <w:rsid w:val="00186BD7"/>
    <w:rsid w:val="00187530"/>
    <w:rsid w:val="00187929"/>
    <w:rsid w:val="0019176C"/>
    <w:rsid w:val="001A25AB"/>
    <w:rsid w:val="001A2FF0"/>
    <w:rsid w:val="001A5B18"/>
    <w:rsid w:val="001A5C61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015CA"/>
    <w:rsid w:val="00203623"/>
    <w:rsid w:val="00204569"/>
    <w:rsid w:val="00212AC7"/>
    <w:rsid w:val="002166E6"/>
    <w:rsid w:val="00227291"/>
    <w:rsid w:val="00235974"/>
    <w:rsid w:val="00242EF7"/>
    <w:rsid w:val="00244B99"/>
    <w:rsid w:val="002454B4"/>
    <w:rsid w:val="00266830"/>
    <w:rsid w:val="002722FF"/>
    <w:rsid w:val="002727D3"/>
    <w:rsid w:val="00275848"/>
    <w:rsid w:val="00280591"/>
    <w:rsid w:val="00293801"/>
    <w:rsid w:val="002951C3"/>
    <w:rsid w:val="002969F1"/>
    <w:rsid w:val="002B01D8"/>
    <w:rsid w:val="002B0DEB"/>
    <w:rsid w:val="002B7DB9"/>
    <w:rsid w:val="002C103C"/>
    <w:rsid w:val="002C157D"/>
    <w:rsid w:val="002C387D"/>
    <w:rsid w:val="002D449C"/>
    <w:rsid w:val="002D6780"/>
    <w:rsid w:val="002D7227"/>
    <w:rsid w:val="002E2341"/>
    <w:rsid w:val="002E3B06"/>
    <w:rsid w:val="002E6C8B"/>
    <w:rsid w:val="002E7C2B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018F"/>
    <w:rsid w:val="00361454"/>
    <w:rsid w:val="00363DB5"/>
    <w:rsid w:val="00363F6D"/>
    <w:rsid w:val="00364A21"/>
    <w:rsid w:val="00364AAC"/>
    <w:rsid w:val="003721EE"/>
    <w:rsid w:val="00373018"/>
    <w:rsid w:val="00380C40"/>
    <w:rsid w:val="00387390"/>
    <w:rsid w:val="003905F4"/>
    <w:rsid w:val="00395605"/>
    <w:rsid w:val="00396D8D"/>
    <w:rsid w:val="0039706C"/>
    <w:rsid w:val="00397929"/>
    <w:rsid w:val="003A13E0"/>
    <w:rsid w:val="003A53A5"/>
    <w:rsid w:val="003A6F2F"/>
    <w:rsid w:val="003B154C"/>
    <w:rsid w:val="003B15F5"/>
    <w:rsid w:val="003B4916"/>
    <w:rsid w:val="003B49E6"/>
    <w:rsid w:val="003B6481"/>
    <w:rsid w:val="003B732F"/>
    <w:rsid w:val="003C0038"/>
    <w:rsid w:val="003C01FB"/>
    <w:rsid w:val="003C036C"/>
    <w:rsid w:val="003C48FE"/>
    <w:rsid w:val="003C7967"/>
    <w:rsid w:val="003D4043"/>
    <w:rsid w:val="003D4339"/>
    <w:rsid w:val="003D5F1E"/>
    <w:rsid w:val="003E1155"/>
    <w:rsid w:val="003E566A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360C0"/>
    <w:rsid w:val="004429C7"/>
    <w:rsid w:val="00452742"/>
    <w:rsid w:val="00452F4C"/>
    <w:rsid w:val="004545FC"/>
    <w:rsid w:val="0045678C"/>
    <w:rsid w:val="0046111C"/>
    <w:rsid w:val="0046405C"/>
    <w:rsid w:val="004642F5"/>
    <w:rsid w:val="00470D89"/>
    <w:rsid w:val="00471DCC"/>
    <w:rsid w:val="0047491B"/>
    <w:rsid w:val="00476CD6"/>
    <w:rsid w:val="004818EB"/>
    <w:rsid w:val="0048285B"/>
    <w:rsid w:val="00484E5C"/>
    <w:rsid w:val="00487AE1"/>
    <w:rsid w:val="00491D31"/>
    <w:rsid w:val="00492CE1"/>
    <w:rsid w:val="00493B48"/>
    <w:rsid w:val="00494D9D"/>
    <w:rsid w:val="004A00CE"/>
    <w:rsid w:val="004A53E1"/>
    <w:rsid w:val="004A6735"/>
    <w:rsid w:val="004C591D"/>
    <w:rsid w:val="004D5A7F"/>
    <w:rsid w:val="004D75BF"/>
    <w:rsid w:val="004E0612"/>
    <w:rsid w:val="004E5B5D"/>
    <w:rsid w:val="004E5D79"/>
    <w:rsid w:val="004F172D"/>
    <w:rsid w:val="004F4436"/>
    <w:rsid w:val="004F711C"/>
    <w:rsid w:val="004F7E03"/>
    <w:rsid w:val="00506F0F"/>
    <w:rsid w:val="00507F6B"/>
    <w:rsid w:val="005108BE"/>
    <w:rsid w:val="00520510"/>
    <w:rsid w:val="005223B7"/>
    <w:rsid w:val="00524C0D"/>
    <w:rsid w:val="00525800"/>
    <w:rsid w:val="00527804"/>
    <w:rsid w:val="005279DB"/>
    <w:rsid w:val="00534CBB"/>
    <w:rsid w:val="005437F0"/>
    <w:rsid w:val="00551033"/>
    <w:rsid w:val="00551BF5"/>
    <w:rsid w:val="00553E94"/>
    <w:rsid w:val="00554136"/>
    <w:rsid w:val="00556798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03E4"/>
    <w:rsid w:val="005A1B44"/>
    <w:rsid w:val="005A5122"/>
    <w:rsid w:val="005A7E3A"/>
    <w:rsid w:val="005B7B6D"/>
    <w:rsid w:val="005D356E"/>
    <w:rsid w:val="005E0544"/>
    <w:rsid w:val="005E4E0A"/>
    <w:rsid w:val="005E563B"/>
    <w:rsid w:val="005E6918"/>
    <w:rsid w:val="005E7760"/>
    <w:rsid w:val="00603158"/>
    <w:rsid w:val="006101D5"/>
    <w:rsid w:val="006227D8"/>
    <w:rsid w:val="006275F0"/>
    <w:rsid w:val="006308C9"/>
    <w:rsid w:val="00635BC4"/>
    <w:rsid w:val="00635D69"/>
    <w:rsid w:val="00637E77"/>
    <w:rsid w:val="00644515"/>
    <w:rsid w:val="0064592D"/>
    <w:rsid w:val="00647076"/>
    <w:rsid w:val="006522CE"/>
    <w:rsid w:val="00652DEC"/>
    <w:rsid w:val="00655BDC"/>
    <w:rsid w:val="00657690"/>
    <w:rsid w:val="00676AC5"/>
    <w:rsid w:val="00690992"/>
    <w:rsid w:val="00692C8F"/>
    <w:rsid w:val="00695475"/>
    <w:rsid w:val="006A04DE"/>
    <w:rsid w:val="006A1A93"/>
    <w:rsid w:val="006A2928"/>
    <w:rsid w:val="006B2406"/>
    <w:rsid w:val="006B40D3"/>
    <w:rsid w:val="006C3078"/>
    <w:rsid w:val="006D25EF"/>
    <w:rsid w:val="006D4E09"/>
    <w:rsid w:val="006E24E8"/>
    <w:rsid w:val="006E44C7"/>
    <w:rsid w:val="006E70D1"/>
    <w:rsid w:val="006F191B"/>
    <w:rsid w:val="00700580"/>
    <w:rsid w:val="00700A99"/>
    <w:rsid w:val="00701A48"/>
    <w:rsid w:val="007026B5"/>
    <w:rsid w:val="007027D9"/>
    <w:rsid w:val="00703CDA"/>
    <w:rsid w:val="00704334"/>
    <w:rsid w:val="007135FE"/>
    <w:rsid w:val="00723163"/>
    <w:rsid w:val="0072718B"/>
    <w:rsid w:val="00740539"/>
    <w:rsid w:val="00752EFF"/>
    <w:rsid w:val="00762F93"/>
    <w:rsid w:val="00764C1E"/>
    <w:rsid w:val="00770E85"/>
    <w:rsid w:val="00770EB5"/>
    <w:rsid w:val="00771767"/>
    <w:rsid w:val="00771CF2"/>
    <w:rsid w:val="00773034"/>
    <w:rsid w:val="00775C72"/>
    <w:rsid w:val="00781D1D"/>
    <w:rsid w:val="00784DA6"/>
    <w:rsid w:val="00796D8F"/>
    <w:rsid w:val="007A0414"/>
    <w:rsid w:val="007A24B9"/>
    <w:rsid w:val="007A3188"/>
    <w:rsid w:val="007A5329"/>
    <w:rsid w:val="007A61A4"/>
    <w:rsid w:val="007A6276"/>
    <w:rsid w:val="007A6E87"/>
    <w:rsid w:val="007B487F"/>
    <w:rsid w:val="007B4EB1"/>
    <w:rsid w:val="007C71DA"/>
    <w:rsid w:val="007C7CA0"/>
    <w:rsid w:val="007D09B2"/>
    <w:rsid w:val="007D293F"/>
    <w:rsid w:val="007D4BD0"/>
    <w:rsid w:val="007D615C"/>
    <w:rsid w:val="007E176D"/>
    <w:rsid w:val="007F0572"/>
    <w:rsid w:val="007F3B94"/>
    <w:rsid w:val="007F61F9"/>
    <w:rsid w:val="008078F3"/>
    <w:rsid w:val="008103FF"/>
    <w:rsid w:val="0081235D"/>
    <w:rsid w:val="00812572"/>
    <w:rsid w:val="008236B9"/>
    <w:rsid w:val="00826B8E"/>
    <w:rsid w:val="0083574D"/>
    <w:rsid w:val="00837363"/>
    <w:rsid w:val="008435B9"/>
    <w:rsid w:val="00845A7D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38E7"/>
    <w:rsid w:val="0087410F"/>
    <w:rsid w:val="008818FD"/>
    <w:rsid w:val="008831E0"/>
    <w:rsid w:val="0088386C"/>
    <w:rsid w:val="00884C4A"/>
    <w:rsid w:val="00884F9F"/>
    <w:rsid w:val="008857DE"/>
    <w:rsid w:val="00886544"/>
    <w:rsid w:val="00886DC5"/>
    <w:rsid w:val="0089129E"/>
    <w:rsid w:val="00896C69"/>
    <w:rsid w:val="008A660A"/>
    <w:rsid w:val="008B043F"/>
    <w:rsid w:val="008B1B1B"/>
    <w:rsid w:val="008B20A6"/>
    <w:rsid w:val="008B2B35"/>
    <w:rsid w:val="008D53D1"/>
    <w:rsid w:val="008E012F"/>
    <w:rsid w:val="008E249B"/>
    <w:rsid w:val="008E425A"/>
    <w:rsid w:val="008E5D01"/>
    <w:rsid w:val="008F34B2"/>
    <w:rsid w:val="008F517B"/>
    <w:rsid w:val="00900AAD"/>
    <w:rsid w:val="0091019A"/>
    <w:rsid w:val="00910BA6"/>
    <w:rsid w:val="009157F5"/>
    <w:rsid w:val="00915B96"/>
    <w:rsid w:val="00915FD4"/>
    <w:rsid w:val="00916F24"/>
    <w:rsid w:val="00924A83"/>
    <w:rsid w:val="0093415A"/>
    <w:rsid w:val="0094747D"/>
    <w:rsid w:val="00947657"/>
    <w:rsid w:val="00950C06"/>
    <w:rsid w:val="00950F89"/>
    <w:rsid w:val="00966659"/>
    <w:rsid w:val="00967B28"/>
    <w:rsid w:val="00973964"/>
    <w:rsid w:val="009741CE"/>
    <w:rsid w:val="009744C8"/>
    <w:rsid w:val="00975093"/>
    <w:rsid w:val="00976B14"/>
    <w:rsid w:val="009820EA"/>
    <w:rsid w:val="00987B60"/>
    <w:rsid w:val="00991B36"/>
    <w:rsid w:val="009940D4"/>
    <w:rsid w:val="009941A3"/>
    <w:rsid w:val="00994969"/>
    <w:rsid w:val="00996691"/>
    <w:rsid w:val="00996E92"/>
    <w:rsid w:val="00997830"/>
    <w:rsid w:val="009A0400"/>
    <w:rsid w:val="009A3753"/>
    <w:rsid w:val="009A3B71"/>
    <w:rsid w:val="009A4823"/>
    <w:rsid w:val="009A4915"/>
    <w:rsid w:val="009B42F8"/>
    <w:rsid w:val="009C0908"/>
    <w:rsid w:val="009C2FF6"/>
    <w:rsid w:val="009C3257"/>
    <w:rsid w:val="009C3D8F"/>
    <w:rsid w:val="009C455F"/>
    <w:rsid w:val="009D685A"/>
    <w:rsid w:val="009D69F0"/>
    <w:rsid w:val="009E1924"/>
    <w:rsid w:val="009E26D2"/>
    <w:rsid w:val="009E39CC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6CFC"/>
    <w:rsid w:val="00A17111"/>
    <w:rsid w:val="00A20B2D"/>
    <w:rsid w:val="00A231B5"/>
    <w:rsid w:val="00A235E0"/>
    <w:rsid w:val="00A254F3"/>
    <w:rsid w:val="00A30E60"/>
    <w:rsid w:val="00A3462D"/>
    <w:rsid w:val="00A415A7"/>
    <w:rsid w:val="00A43D7D"/>
    <w:rsid w:val="00A4434A"/>
    <w:rsid w:val="00A448AF"/>
    <w:rsid w:val="00A4589C"/>
    <w:rsid w:val="00A549BF"/>
    <w:rsid w:val="00A56F50"/>
    <w:rsid w:val="00A60B68"/>
    <w:rsid w:val="00A64459"/>
    <w:rsid w:val="00A665B9"/>
    <w:rsid w:val="00A7046F"/>
    <w:rsid w:val="00A71650"/>
    <w:rsid w:val="00A72399"/>
    <w:rsid w:val="00A75990"/>
    <w:rsid w:val="00A77432"/>
    <w:rsid w:val="00A80E5A"/>
    <w:rsid w:val="00A81C39"/>
    <w:rsid w:val="00A827DC"/>
    <w:rsid w:val="00A849F4"/>
    <w:rsid w:val="00A9193B"/>
    <w:rsid w:val="00AA5824"/>
    <w:rsid w:val="00AA5D62"/>
    <w:rsid w:val="00AA6A2B"/>
    <w:rsid w:val="00AB2325"/>
    <w:rsid w:val="00AB2A19"/>
    <w:rsid w:val="00AB3A8A"/>
    <w:rsid w:val="00AB5CEF"/>
    <w:rsid w:val="00AB7A86"/>
    <w:rsid w:val="00AC3BF6"/>
    <w:rsid w:val="00AD4945"/>
    <w:rsid w:val="00AD6CD6"/>
    <w:rsid w:val="00AE4216"/>
    <w:rsid w:val="00AE5107"/>
    <w:rsid w:val="00AE6AAC"/>
    <w:rsid w:val="00AF07FF"/>
    <w:rsid w:val="00AF49B3"/>
    <w:rsid w:val="00B0719B"/>
    <w:rsid w:val="00B11A06"/>
    <w:rsid w:val="00B11F1B"/>
    <w:rsid w:val="00B124F9"/>
    <w:rsid w:val="00B2596F"/>
    <w:rsid w:val="00B305D5"/>
    <w:rsid w:val="00B30F6C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1C5F"/>
    <w:rsid w:val="00B84E35"/>
    <w:rsid w:val="00B85B6C"/>
    <w:rsid w:val="00B874B5"/>
    <w:rsid w:val="00BA306D"/>
    <w:rsid w:val="00BA5751"/>
    <w:rsid w:val="00BB039D"/>
    <w:rsid w:val="00BB4935"/>
    <w:rsid w:val="00BB6667"/>
    <w:rsid w:val="00BC51C1"/>
    <w:rsid w:val="00BC6C47"/>
    <w:rsid w:val="00BD47F0"/>
    <w:rsid w:val="00BD4D54"/>
    <w:rsid w:val="00BD5426"/>
    <w:rsid w:val="00BE1648"/>
    <w:rsid w:val="00BE17CA"/>
    <w:rsid w:val="00BE40BC"/>
    <w:rsid w:val="00BE714A"/>
    <w:rsid w:val="00BE7411"/>
    <w:rsid w:val="00BF2458"/>
    <w:rsid w:val="00BF2AE7"/>
    <w:rsid w:val="00BF509F"/>
    <w:rsid w:val="00C05B1B"/>
    <w:rsid w:val="00C072BF"/>
    <w:rsid w:val="00C1584C"/>
    <w:rsid w:val="00C20B56"/>
    <w:rsid w:val="00C231D1"/>
    <w:rsid w:val="00C235B2"/>
    <w:rsid w:val="00C23D6A"/>
    <w:rsid w:val="00C26CA2"/>
    <w:rsid w:val="00C306F1"/>
    <w:rsid w:val="00C34466"/>
    <w:rsid w:val="00C4021F"/>
    <w:rsid w:val="00C43E6F"/>
    <w:rsid w:val="00C43EDF"/>
    <w:rsid w:val="00C44CE2"/>
    <w:rsid w:val="00C462DF"/>
    <w:rsid w:val="00C46ADB"/>
    <w:rsid w:val="00C47CFA"/>
    <w:rsid w:val="00C53489"/>
    <w:rsid w:val="00C60F75"/>
    <w:rsid w:val="00C63095"/>
    <w:rsid w:val="00C67D59"/>
    <w:rsid w:val="00C7084F"/>
    <w:rsid w:val="00C7150F"/>
    <w:rsid w:val="00C7307A"/>
    <w:rsid w:val="00C755E6"/>
    <w:rsid w:val="00C81970"/>
    <w:rsid w:val="00C83BF1"/>
    <w:rsid w:val="00C87984"/>
    <w:rsid w:val="00C9086E"/>
    <w:rsid w:val="00C91CE8"/>
    <w:rsid w:val="00C9261D"/>
    <w:rsid w:val="00C96E66"/>
    <w:rsid w:val="00CA3175"/>
    <w:rsid w:val="00CB5101"/>
    <w:rsid w:val="00CB5DC3"/>
    <w:rsid w:val="00CB71AC"/>
    <w:rsid w:val="00CC0B51"/>
    <w:rsid w:val="00CC2A90"/>
    <w:rsid w:val="00CC2E58"/>
    <w:rsid w:val="00CC3139"/>
    <w:rsid w:val="00CC5500"/>
    <w:rsid w:val="00CC5F4F"/>
    <w:rsid w:val="00CD06F2"/>
    <w:rsid w:val="00CD313A"/>
    <w:rsid w:val="00CD5E54"/>
    <w:rsid w:val="00CE2CB1"/>
    <w:rsid w:val="00CE3077"/>
    <w:rsid w:val="00CE32E3"/>
    <w:rsid w:val="00CE38B4"/>
    <w:rsid w:val="00CE4B01"/>
    <w:rsid w:val="00CE504A"/>
    <w:rsid w:val="00CF3820"/>
    <w:rsid w:val="00D0123F"/>
    <w:rsid w:val="00D0176B"/>
    <w:rsid w:val="00D0242A"/>
    <w:rsid w:val="00D109FD"/>
    <w:rsid w:val="00D134A7"/>
    <w:rsid w:val="00D144FB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42A7"/>
    <w:rsid w:val="00D54B28"/>
    <w:rsid w:val="00D76BF1"/>
    <w:rsid w:val="00D80AB1"/>
    <w:rsid w:val="00D81333"/>
    <w:rsid w:val="00D862F6"/>
    <w:rsid w:val="00D86ED2"/>
    <w:rsid w:val="00D9215C"/>
    <w:rsid w:val="00D936D4"/>
    <w:rsid w:val="00D93DC1"/>
    <w:rsid w:val="00D95A79"/>
    <w:rsid w:val="00DA2255"/>
    <w:rsid w:val="00DA52A7"/>
    <w:rsid w:val="00DA5ED1"/>
    <w:rsid w:val="00DA6171"/>
    <w:rsid w:val="00DB1227"/>
    <w:rsid w:val="00DB2C5D"/>
    <w:rsid w:val="00DB6D50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5EDA"/>
    <w:rsid w:val="00DE1D21"/>
    <w:rsid w:val="00DE4394"/>
    <w:rsid w:val="00DF0289"/>
    <w:rsid w:val="00DF36AC"/>
    <w:rsid w:val="00DF5CA7"/>
    <w:rsid w:val="00DF69E7"/>
    <w:rsid w:val="00DF715B"/>
    <w:rsid w:val="00DF78FD"/>
    <w:rsid w:val="00E111D6"/>
    <w:rsid w:val="00E12DA1"/>
    <w:rsid w:val="00E168D5"/>
    <w:rsid w:val="00E209EA"/>
    <w:rsid w:val="00E2122C"/>
    <w:rsid w:val="00E264B6"/>
    <w:rsid w:val="00E26690"/>
    <w:rsid w:val="00E31A46"/>
    <w:rsid w:val="00E33CE3"/>
    <w:rsid w:val="00E3560B"/>
    <w:rsid w:val="00E363F7"/>
    <w:rsid w:val="00E4071C"/>
    <w:rsid w:val="00E43908"/>
    <w:rsid w:val="00E4654F"/>
    <w:rsid w:val="00E47897"/>
    <w:rsid w:val="00E5134D"/>
    <w:rsid w:val="00E513DB"/>
    <w:rsid w:val="00E518C7"/>
    <w:rsid w:val="00E53D1B"/>
    <w:rsid w:val="00E60098"/>
    <w:rsid w:val="00E61A94"/>
    <w:rsid w:val="00E6343E"/>
    <w:rsid w:val="00E6716F"/>
    <w:rsid w:val="00E671EB"/>
    <w:rsid w:val="00E67A6A"/>
    <w:rsid w:val="00E804B7"/>
    <w:rsid w:val="00E81E26"/>
    <w:rsid w:val="00E825C5"/>
    <w:rsid w:val="00E82E81"/>
    <w:rsid w:val="00E848EB"/>
    <w:rsid w:val="00E85A92"/>
    <w:rsid w:val="00E863D6"/>
    <w:rsid w:val="00E87EC2"/>
    <w:rsid w:val="00E915ED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C5846"/>
    <w:rsid w:val="00ED052B"/>
    <w:rsid w:val="00ED1B0D"/>
    <w:rsid w:val="00EE1FA1"/>
    <w:rsid w:val="00EE6570"/>
    <w:rsid w:val="00EE7184"/>
    <w:rsid w:val="00EF4881"/>
    <w:rsid w:val="00EF5231"/>
    <w:rsid w:val="00EF5BC6"/>
    <w:rsid w:val="00F016B3"/>
    <w:rsid w:val="00F16589"/>
    <w:rsid w:val="00F17DF5"/>
    <w:rsid w:val="00F225EF"/>
    <w:rsid w:val="00F352FB"/>
    <w:rsid w:val="00F45E92"/>
    <w:rsid w:val="00F46CA2"/>
    <w:rsid w:val="00F563C5"/>
    <w:rsid w:val="00F750CA"/>
    <w:rsid w:val="00F77957"/>
    <w:rsid w:val="00F77BBA"/>
    <w:rsid w:val="00F80DDC"/>
    <w:rsid w:val="00F8109A"/>
    <w:rsid w:val="00F820C3"/>
    <w:rsid w:val="00F82A9F"/>
    <w:rsid w:val="00F82E50"/>
    <w:rsid w:val="00F86898"/>
    <w:rsid w:val="00F872EC"/>
    <w:rsid w:val="00FA0E9C"/>
    <w:rsid w:val="00FA1D03"/>
    <w:rsid w:val="00FA3061"/>
    <w:rsid w:val="00FA455D"/>
    <w:rsid w:val="00FA7B58"/>
    <w:rsid w:val="00FB3661"/>
    <w:rsid w:val="00FB5E25"/>
    <w:rsid w:val="00FC1FE2"/>
    <w:rsid w:val="00FC4244"/>
    <w:rsid w:val="00FD01D2"/>
    <w:rsid w:val="00FD4B11"/>
    <w:rsid w:val="00FD5364"/>
    <w:rsid w:val="00FD601D"/>
    <w:rsid w:val="00FD68F4"/>
    <w:rsid w:val="00FE00B8"/>
    <w:rsid w:val="00FE16F4"/>
    <w:rsid w:val="00FE2287"/>
    <w:rsid w:val="00FE45B6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5A03E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5A03E4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5A03E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5A03E4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568EF-A8BE-4F07-8D9F-C3A1B100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Yang/Communication Standard Research Lab /SRC-Beijing/Staff Engineer/Samsung Electronics</dc:creator>
  <cp:lastModifiedBy>samsung</cp:lastModifiedBy>
  <cp:revision>10</cp:revision>
  <dcterms:created xsi:type="dcterms:W3CDTF">2020-02-13T12:41:00Z</dcterms:created>
  <dcterms:modified xsi:type="dcterms:W3CDTF">2020-02-14T07:12:00Z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